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A2FE6" w14:textId="7BD87F3F" w:rsidR="006E66CE" w:rsidRDefault="00AE42FC" w:rsidP="00202ACE">
      <w:pPr>
        <w:jc w:val="center"/>
        <w:rPr>
          <w:rFonts w:cs="Times New Roman"/>
          <w:sz w:val="24"/>
        </w:rPr>
      </w:pPr>
      <w:bookmarkStart w:id="0" w:name="_Ref337643346"/>
      <w:bookmarkStart w:id="1" w:name="_Hlk202257527"/>
      <w:r>
        <w:rPr>
          <w:rFonts w:cs="Times New Roman"/>
          <w:b/>
          <w:bCs/>
          <w:sz w:val="24"/>
        </w:rPr>
        <w:t>Договор</w:t>
      </w:r>
      <w:r w:rsidR="006A0687">
        <w:rPr>
          <w:rFonts w:cs="Times New Roman"/>
          <w:b/>
          <w:bCs/>
          <w:sz w:val="24"/>
        </w:rPr>
        <w:t xml:space="preserve"> поставки </w:t>
      </w:r>
      <w:bookmarkStart w:id="2" w:name="_Hlk171668506"/>
      <w:r w:rsidR="006A0687">
        <w:rPr>
          <w:rFonts w:cs="Times New Roman"/>
          <w:b/>
          <w:bCs/>
          <w:sz w:val="24"/>
        </w:rPr>
        <w:t>№</w:t>
      </w:r>
      <w:bookmarkEnd w:id="0"/>
      <w:bookmarkEnd w:id="2"/>
      <w:r w:rsidR="001D3F7F">
        <w:rPr>
          <w:rFonts w:cs="Times New Roman"/>
          <w:b/>
          <w:bCs/>
          <w:sz w:val="24"/>
        </w:rPr>
        <w:t> </w:t>
      </w:r>
      <w:r w:rsidR="006A0687">
        <w:rPr>
          <w:rFonts w:cs="Times New Roman"/>
          <w:b/>
          <w:bCs/>
          <w:sz w:val="24"/>
        </w:rPr>
        <w:t>____________</w:t>
      </w:r>
    </w:p>
    <w:p w14:paraId="41C2C0A0" w14:textId="77777777" w:rsidR="00E06A06" w:rsidRDefault="00E06A06" w:rsidP="00202ACE">
      <w:pPr>
        <w:pStyle w:val="Default"/>
        <w:jc w:val="both"/>
        <w:rPr>
          <w:bCs/>
        </w:rPr>
      </w:pPr>
    </w:p>
    <w:p w14:paraId="24D016E4" w14:textId="7067EE40" w:rsidR="00537FAB" w:rsidRDefault="006A0687" w:rsidP="00202ACE">
      <w:pPr>
        <w:pStyle w:val="Default"/>
        <w:jc w:val="both"/>
        <w:rPr>
          <w:bCs/>
        </w:rPr>
      </w:pPr>
      <w:r>
        <w:rPr>
          <w:bCs/>
        </w:rPr>
        <w:t>г.</w:t>
      </w:r>
      <w:r w:rsidR="006B12CD">
        <w:rPr>
          <w:bCs/>
        </w:rPr>
        <w:t> </w:t>
      </w:r>
      <w:r>
        <w:rPr>
          <w:bCs/>
        </w:rPr>
        <w:t>Москва</w:t>
      </w:r>
      <w:r w:rsidR="006B12CD">
        <w:rPr>
          <w:bCs/>
        </w:rPr>
        <w:t xml:space="preserve"> </w:t>
      </w:r>
      <w:r>
        <w:rPr>
          <w:bCs/>
        </w:rPr>
        <w:t>«___»</w:t>
      </w:r>
      <w:r w:rsidR="006B12CD">
        <w:rPr>
          <w:bCs/>
        </w:rPr>
        <w:t> </w:t>
      </w:r>
      <w:r>
        <w:rPr>
          <w:bCs/>
        </w:rPr>
        <w:t>________</w:t>
      </w:r>
      <w:r w:rsidR="00CC2B29">
        <w:rPr>
          <w:bCs/>
        </w:rPr>
        <w:t> </w:t>
      </w:r>
      <w:r>
        <w:rPr>
          <w:bCs/>
        </w:rPr>
        <w:t>202</w:t>
      </w:r>
      <w:r w:rsidR="00655EC7">
        <w:rPr>
          <w:bCs/>
        </w:rPr>
        <w:t>5</w:t>
      </w:r>
      <w:r w:rsidR="006B12CD">
        <w:rPr>
          <w:bCs/>
        </w:rPr>
        <w:t> </w:t>
      </w:r>
      <w:r>
        <w:rPr>
          <w:bCs/>
        </w:rPr>
        <w:t>г.</w:t>
      </w:r>
      <w:r w:rsidR="006B12CD">
        <w:rPr>
          <w:bCs/>
        </w:rPr>
        <w:br/>
      </w:r>
    </w:p>
    <w:p w14:paraId="431658AB" w14:textId="419DD4E7" w:rsidR="006E66CE" w:rsidRDefault="006B12CD" w:rsidP="00202ACE">
      <w:pPr>
        <w:pStyle w:val="Default"/>
        <w:jc w:val="both"/>
      </w:pPr>
      <w:r>
        <w:rPr>
          <w:b/>
          <w:bCs/>
        </w:rPr>
        <w:t>ООО «ТЕТИКА»</w:t>
      </w:r>
      <w:r w:rsidR="006A0687">
        <w:t xml:space="preserve">, именуемое в дальнейшем </w:t>
      </w:r>
      <w:r w:rsidR="006A0687" w:rsidRPr="009E212F">
        <w:rPr>
          <w:b/>
          <w:iCs/>
        </w:rPr>
        <w:t>«</w:t>
      </w:r>
      <w:r w:rsidR="00AE42FC">
        <w:rPr>
          <w:b/>
          <w:iCs/>
        </w:rPr>
        <w:t>Поставщ</w:t>
      </w:r>
      <w:r w:rsidR="006A0687" w:rsidRPr="009E212F">
        <w:rPr>
          <w:b/>
          <w:iCs/>
        </w:rPr>
        <w:t>ик»</w:t>
      </w:r>
      <w:r w:rsidR="006A0687" w:rsidRPr="009E212F">
        <w:rPr>
          <w:iCs/>
        </w:rPr>
        <w:t>,</w:t>
      </w:r>
      <w:r w:rsidR="006A0687">
        <w:t xml:space="preserve"> в лице Генерального директора </w:t>
      </w:r>
      <w:r w:rsidRPr="006B12CD">
        <w:rPr>
          <w:b/>
          <w:bCs/>
        </w:rPr>
        <w:t>Мазитова Владислава Игоревича</w:t>
      </w:r>
      <w:r w:rsidR="006A0687">
        <w:t xml:space="preserve">, действующего на основании Устава, с одной </w:t>
      </w:r>
      <w:r w:rsidR="00AE42FC">
        <w:t>Сторон</w:t>
      </w:r>
      <w:r w:rsidR="006A0687">
        <w:t xml:space="preserve">ы, и </w:t>
      </w:r>
      <w:r w:rsidR="006A0687">
        <w:rPr>
          <w:b/>
          <w:bCs/>
        </w:rPr>
        <w:t>_________________________,</w:t>
      </w:r>
      <w:r w:rsidR="006A0687">
        <w:t xml:space="preserve"> именуемое в дальнейшем «</w:t>
      </w:r>
      <w:r w:rsidR="00AE42FC">
        <w:t>Покуп</w:t>
      </w:r>
      <w:r w:rsidR="006A0687">
        <w:t xml:space="preserve">атель», в лице Генерального директора ____________________________, действующего на основании </w:t>
      </w:r>
      <w:r>
        <w:t>________________</w:t>
      </w:r>
      <w:r w:rsidR="006A0687">
        <w:t xml:space="preserve">, с другой </w:t>
      </w:r>
      <w:r w:rsidR="00AE42FC">
        <w:t>Сторон</w:t>
      </w:r>
      <w:r w:rsidR="006A0687">
        <w:t>ы, в дальнейшем совместно именуемые «</w:t>
      </w:r>
      <w:r w:rsidR="00AE42FC">
        <w:t>Сторон</w:t>
      </w:r>
      <w:r w:rsidR="006A0687">
        <w:t>ы», а по отдельности «</w:t>
      </w:r>
      <w:r w:rsidR="00AE42FC">
        <w:t>Сторон</w:t>
      </w:r>
      <w:r w:rsidR="006A0687">
        <w:t xml:space="preserve">а», </w:t>
      </w:r>
      <w:r w:rsidR="00AE42FC">
        <w:t>Договор</w:t>
      </w:r>
      <w:r w:rsidR="006A0687">
        <w:t>ились о нижеследующем:</w:t>
      </w:r>
    </w:p>
    <w:bookmarkEnd w:id="1"/>
    <w:p w14:paraId="4B548225" w14:textId="77777777" w:rsidR="006E66CE" w:rsidRDefault="006E66CE" w:rsidP="00202ACE">
      <w:pPr>
        <w:rPr>
          <w:rFonts w:cs="Times New Roman"/>
          <w:sz w:val="24"/>
        </w:rPr>
      </w:pPr>
    </w:p>
    <w:p w14:paraId="0411A01C" w14:textId="70BC41B5" w:rsidR="006E66CE" w:rsidRDefault="006A0687" w:rsidP="00202ACE">
      <w:pPr>
        <w:pStyle w:val="2"/>
        <w:numPr>
          <w:ilvl w:val="0"/>
          <w:numId w:val="2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Предмет </w:t>
      </w:r>
      <w:r w:rsidR="00AE42FC">
        <w:rPr>
          <w:rFonts w:cs="Times New Roman"/>
          <w:b/>
          <w:bCs/>
          <w:sz w:val="24"/>
          <w:szCs w:val="24"/>
        </w:rPr>
        <w:t>Договор</w:t>
      </w:r>
      <w:r>
        <w:rPr>
          <w:rFonts w:cs="Times New Roman"/>
          <w:b/>
          <w:bCs/>
          <w:sz w:val="24"/>
          <w:szCs w:val="24"/>
        </w:rPr>
        <w:t>а</w:t>
      </w:r>
    </w:p>
    <w:p w14:paraId="3337FD68" w14:textId="3AC72994" w:rsidR="006E66CE" w:rsidRDefault="00AE42FC" w:rsidP="00202ACE">
      <w:pPr>
        <w:pStyle w:val="19"/>
        <w:numPr>
          <w:ilvl w:val="1"/>
          <w:numId w:val="3"/>
        </w:numPr>
        <w:ind w:righ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</w:t>
      </w:r>
      <w:r w:rsidR="006A0687">
        <w:rPr>
          <w:rFonts w:ascii="Times New Roman" w:hAnsi="Times New Roman" w:cs="Times New Roman"/>
          <w:sz w:val="24"/>
          <w:szCs w:val="24"/>
        </w:rPr>
        <w:t xml:space="preserve">ик обязуется поставить, а </w:t>
      </w:r>
      <w:r>
        <w:rPr>
          <w:rFonts w:ascii="Times New Roman" w:hAnsi="Times New Roman" w:cs="Times New Roman"/>
          <w:sz w:val="24"/>
          <w:szCs w:val="24"/>
        </w:rPr>
        <w:t>Покуп</w:t>
      </w:r>
      <w:r w:rsidR="006A0687">
        <w:rPr>
          <w:rFonts w:ascii="Times New Roman" w:hAnsi="Times New Roman" w:cs="Times New Roman"/>
          <w:sz w:val="24"/>
          <w:szCs w:val="24"/>
        </w:rPr>
        <w:t xml:space="preserve">атель обязуется принять и оплатить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="006A0687">
        <w:rPr>
          <w:rFonts w:ascii="Times New Roman" w:hAnsi="Times New Roman" w:cs="Times New Roman"/>
          <w:sz w:val="24"/>
          <w:szCs w:val="24"/>
        </w:rPr>
        <w:t xml:space="preserve"> на условиях в</w:t>
      </w:r>
      <w:r w:rsidR="006A0687">
        <w:rPr>
          <w:rFonts w:ascii="Times New Roman" w:hAnsi="Times New Roman" w:cs="Times New Roman"/>
          <w:bCs/>
          <w:sz w:val="24"/>
          <w:szCs w:val="24"/>
        </w:rPr>
        <w:t xml:space="preserve"> порядке и сроки, предусмотренные настоящим </w:t>
      </w:r>
      <w:r>
        <w:rPr>
          <w:rFonts w:ascii="Times New Roman" w:hAnsi="Times New Roman" w:cs="Times New Roman"/>
          <w:bCs/>
          <w:sz w:val="24"/>
          <w:szCs w:val="24"/>
        </w:rPr>
        <w:t>Договор</w:t>
      </w:r>
      <w:r w:rsidR="006A0687">
        <w:rPr>
          <w:rFonts w:ascii="Times New Roman" w:hAnsi="Times New Roman" w:cs="Times New Roman"/>
          <w:bCs/>
          <w:sz w:val="24"/>
          <w:szCs w:val="24"/>
        </w:rPr>
        <w:t>ом.</w:t>
      </w:r>
    </w:p>
    <w:p w14:paraId="06015135" w14:textId="77777777" w:rsidR="006E66CE" w:rsidRDefault="006E66CE" w:rsidP="00202ACE">
      <w:pPr>
        <w:pStyle w:val="19"/>
        <w:ind w:left="0" w:right="0"/>
        <w:rPr>
          <w:rFonts w:ascii="Times New Roman" w:hAnsi="Times New Roman" w:cs="Times New Roman"/>
          <w:bCs/>
          <w:sz w:val="24"/>
          <w:szCs w:val="24"/>
        </w:rPr>
      </w:pPr>
    </w:p>
    <w:p w14:paraId="7B950A3C" w14:textId="25C15223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Порядок, условия и сроки поставки</w:t>
      </w:r>
    </w:p>
    <w:p w14:paraId="1FB6918A" w14:textId="102B8EC7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Наименование и ассортимент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а, количество, качество, сроки поставки, а также иные условия, согласовываются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ами в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 xml:space="preserve">икациях к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у, являющи</w:t>
      </w:r>
      <w:r w:rsidR="008762F8">
        <w:rPr>
          <w:rFonts w:cs="Times New Roman"/>
          <w:sz w:val="24"/>
          <w:szCs w:val="24"/>
        </w:rPr>
        <w:t>хся</w:t>
      </w:r>
      <w:r>
        <w:rPr>
          <w:rFonts w:cs="Times New Roman"/>
          <w:sz w:val="24"/>
          <w:szCs w:val="24"/>
        </w:rPr>
        <w:t xml:space="preserve"> его неотъемлемой частью.</w:t>
      </w:r>
    </w:p>
    <w:p w14:paraId="39FA2AC8" w14:textId="6FB7118C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 может быть доставлен </w:t>
      </w: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иком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ателю, либо предоставлен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ателю на условиях самовывоза (выборка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а). Способ поставки, вид транспорта, место погрузки/разгрузки конкретной партии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определяется </w:t>
      </w:r>
      <w:r>
        <w:rPr>
          <w:rFonts w:cs="Times New Roman"/>
          <w:sz w:val="24"/>
          <w:szCs w:val="24"/>
        </w:rPr>
        <w:t>Сторон</w:t>
      </w:r>
      <w:r w:rsidR="006A0687">
        <w:rPr>
          <w:rFonts w:cs="Times New Roman"/>
          <w:sz w:val="24"/>
          <w:szCs w:val="24"/>
        </w:rPr>
        <w:t xml:space="preserve">ами в соответствующей </w:t>
      </w:r>
      <w:r>
        <w:rPr>
          <w:rFonts w:cs="Times New Roman"/>
          <w:sz w:val="24"/>
          <w:szCs w:val="24"/>
        </w:rPr>
        <w:t>Специф</w:t>
      </w:r>
      <w:r w:rsidR="006A0687">
        <w:rPr>
          <w:rFonts w:cs="Times New Roman"/>
          <w:sz w:val="24"/>
          <w:szCs w:val="24"/>
        </w:rPr>
        <w:t>икации.</w:t>
      </w:r>
    </w:p>
    <w:p w14:paraId="4D4817B7" w14:textId="3EE4A7EF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Датой поставки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и датой перехода права собственности на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 и рисков случайной гибели или случайного повреждения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а считается:</w:t>
      </w:r>
    </w:p>
    <w:p w14:paraId="61C2B83F" w14:textId="0E96C3B3" w:rsidR="006E66CE" w:rsidRDefault="006B12CD" w:rsidP="00202ACE">
      <w:pPr>
        <w:pStyle w:val="16"/>
        <w:numPr>
          <w:ilvl w:val="2"/>
          <w:numId w:val="3"/>
        </w:numPr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6A0687">
        <w:rPr>
          <w:rFonts w:cs="Times New Roman"/>
          <w:sz w:val="24"/>
          <w:szCs w:val="24"/>
        </w:rPr>
        <w:t>ри поставке</w:t>
      </w:r>
      <w:r w:rsidR="00FC6428">
        <w:rPr>
          <w:rFonts w:cs="Times New Roman"/>
          <w:sz w:val="24"/>
          <w:szCs w:val="24"/>
        </w:rPr>
        <w:t xml:space="preserve"> на условиях доставки</w:t>
      </w:r>
      <w:r w:rsidR="006A0687">
        <w:rPr>
          <w:rFonts w:cs="Times New Roman"/>
          <w:sz w:val="24"/>
          <w:szCs w:val="24"/>
        </w:rPr>
        <w:t xml:space="preserve">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иком до </w:t>
      </w:r>
      <w:r w:rsidR="00AE42FC"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>ателя</w:t>
      </w:r>
      <w:r w:rsidR="00AE42FC">
        <w:rPr>
          <w:rFonts w:cs="Times New Roman"/>
          <w:sz w:val="24"/>
          <w:szCs w:val="24"/>
        </w:rPr>
        <w:t xml:space="preserve"> (г</w:t>
      </w:r>
      <w:r w:rsidR="006A0687">
        <w:rPr>
          <w:rFonts w:cs="Times New Roman"/>
          <w:sz w:val="24"/>
          <w:szCs w:val="24"/>
        </w:rPr>
        <w:t>рузополучателя</w:t>
      </w:r>
      <w:r w:rsidR="00AE42FC">
        <w:rPr>
          <w:rFonts w:cs="Times New Roman"/>
          <w:sz w:val="24"/>
          <w:szCs w:val="24"/>
        </w:rPr>
        <w:t>)</w:t>
      </w:r>
      <w:r w:rsidR="006A0687">
        <w:rPr>
          <w:rFonts w:cs="Times New Roman"/>
          <w:sz w:val="24"/>
          <w:szCs w:val="24"/>
        </w:rPr>
        <w:t xml:space="preserve"> – дата получения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>ателем,</w:t>
      </w:r>
      <w:r w:rsidR="006A0687">
        <w:rPr>
          <w:rFonts w:cs="Times New Roman"/>
          <w:kern w:val="2"/>
          <w:sz w:val="24"/>
          <w:szCs w:val="24"/>
        </w:rPr>
        <w:t xml:space="preserve"> либо лицом уполномоченным на то </w:t>
      </w:r>
      <w:r w:rsidR="00AE42FC">
        <w:rPr>
          <w:rFonts w:cs="Times New Roman"/>
          <w:kern w:val="2"/>
          <w:sz w:val="24"/>
          <w:szCs w:val="24"/>
        </w:rPr>
        <w:t>Покуп</w:t>
      </w:r>
      <w:r w:rsidR="006A0687">
        <w:rPr>
          <w:rFonts w:cs="Times New Roman"/>
          <w:kern w:val="2"/>
          <w:sz w:val="24"/>
          <w:szCs w:val="24"/>
        </w:rPr>
        <w:t>ателем</w:t>
      </w:r>
      <w:r w:rsidR="00AE42FC">
        <w:rPr>
          <w:rFonts w:cs="Times New Roman"/>
          <w:kern w:val="2"/>
          <w:sz w:val="24"/>
          <w:szCs w:val="24"/>
        </w:rPr>
        <w:t xml:space="preserve"> (г</w:t>
      </w:r>
      <w:r w:rsidR="006A0687">
        <w:rPr>
          <w:rFonts w:cs="Times New Roman"/>
          <w:kern w:val="2"/>
          <w:sz w:val="24"/>
          <w:szCs w:val="24"/>
        </w:rPr>
        <w:t>рузополучателем</w:t>
      </w:r>
      <w:r w:rsidR="00AE42FC">
        <w:rPr>
          <w:rFonts w:cs="Times New Roman"/>
          <w:kern w:val="2"/>
          <w:sz w:val="24"/>
          <w:szCs w:val="24"/>
        </w:rPr>
        <w:t>)</w:t>
      </w:r>
      <w:r w:rsidR="006A0687">
        <w:rPr>
          <w:rFonts w:cs="Times New Roman"/>
          <w:sz w:val="24"/>
          <w:szCs w:val="24"/>
        </w:rPr>
        <w:t xml:space="preserve"> (если иное не указано в соответствующей </w:t>
      </w:r>
      <w:r w:rsidR="00AE42FC">
        <w:rPr>
          <w:rFonts w:cs="Times New Roman"/>
          <w:sz w:val="24"/>
          <w:szCs w:val="24"/>
        </w:rPr>
        <w:t>Специф</w:t>
      </w:r>
      <w:r w:rsidR="006A0687">
        <w:rPr>
          <w:rFonts w:cs="Times New Roman"/>
          <w:sz w:val="24"/>
          <w:szCs w:val="24"/>
        </w:rPr>
        <w:t>икации) от перевозчика;</w:t>
      </w:r>
    </w:p>
    <w:p w14:paraId="062330E4" w14:textId="5BDEB3F0" w:rsidR="006E66CE" w:rsidRDefault="006B12CD" w:rsidP="00202ACE">
      <w:pPr>
        <w:pStyle w:val="16"/>
        <w:numPr>
          <w:ilvl w:val="2"/>
          <w:numId w:val="3"/>
        </w:numPr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6A0687">
        <w:rPr>
          <w:rFonts w:cs="Times New Roman"/>
          <w:sz w:val="24"/>
          <w:szCs w:val="24"/>
        </w:rPr>
        <w:t xml:space="preserve">ри получении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ателем от </w:t>
      </w:r>
      <w:r w:rsidR="00AE42FC"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ика на условиях самовывоза (выборка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а) – дата получения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>ателем,</w:t>
      </w:r>
      <w:r w:rsidR="006A0687">
        <w:rPr>
          <w:rFonts w:cs="Times New Roman"/>
          <w:kern w:val="2"/>
          <w:sz w:val="24"/>
          <w:szCs w:val="24"/>
        </w:rPr>
        <w:t xml:space="preserve"> либо лицом уполномоченным на то </w:t>
      </w:r>
      <w:r w:rsidR="00AE42FC">
        <w:rPr>
          <w:rFonts w:cs="Times New Roman"/>
          <w:kern w:val="2"/>
          <w:sz w:val="24"/>
          <w:szCs w:val="24"/>
        </w:rPr>
        <w:t>Покуп</w:t>
      </w:r>
      <w:r w:rsidR="006A0687">
        <w:rPr>
          <w:rFonts w:cs="Times New Roman"/>
          <w:kern w:val="2"/>
          <w:sz w:val="24"/>
          <w:szCs w:val="24"/>
        </w:rPr>
        <w:t>ателем/грузополучателем</w:t>
      </w:r>
      <w:r w:rsidR="006A0687">
        <w:rPr>
          <w:rFonts w:cs="Times New Roman"/>
          <w:sz w:val="24"/>
          <w:szCs w:val="24"/>
        </w:rPr>
        <w:t xml:space="preserve"> в месте нахождения </w:t>
      </w:r>
      <w:r w:rsidR="00AE42FC"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>ика (грузоотправителя);</w:t>
      </w:r>
    </w:p>
    <w:p w14:paraId="0F1752CE" w14:textId="7B03A895" w:rsidR="006E66CE" w:rsidRDefault="006B12CD" w:rsidP="00202ACE">
      <w:pPr>
        <w:pStyle w:val="16"/>
        <w:numPr>
          <w:ilvl w:val="2"/>
          <w:numId w:val="3"/>
        </w:numPr>
        <w:ind w:left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</w:t>
      </w:r>
      <w:r w:rsidR="006A0687">
        <w:rPr>
          <w:rFonts w:cs="Times New Roman"/>
          <w:sz w:val="24"/>
          <w:szCs w:val="24"/>
        </w:rPr>
        <w:t xml:space="preserve">ри доставке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>а транспортной компани</w:t>
      </w:r>
      <w:r w:rsidR="00747A0F">
        <w:rPr>
          <w:rFonts w:cs="Times New Roman"/>
          <w:sz w:val="24"/>
          <w:szCs w:val="24"/>
        </w:rPr>
        <w:t>ей (перевозчиком)</w:t>
      </w:r>
      <w:r w:rsidR="006A0687">
        <w:rPr>
          <w:rFonts w:cs="Times New Roman"/>
          <w:sz w:val="24"/>
          <w:szCs w:val="24"/>
        </w:rPr>
        <w:t xml:space="preserve"> </w:t>
      </w:r>
      <w:r w:rsidR="00537FAB">
        <w:rPr>
          <w:rFonts w:cs="Times New Roman"/>
          <w:sz w:val="24"/>
          <w:szCs w:val="24"/>
        </w:rPr>
        <w:t>–</w:t>
      </w:r>
      <w:r w:rsidR="006A0687">
        <w:rPr>
          <w:rFonts w:cs="Times New Roman"/>
          <w:sz w:val="24"/>
          <w:szCs w:val="24"/>
        </w:rPr>
        <w:t xml:space="preserve"> дата передачи</w:t>
      </w:r>
      <w:r w:rsidR="005D5989">
        <w:rPr>
          <w:rFonts w:cs="Times New Roman"/>
          <w:sz w:val="24"/>
          <w:szCs w:val="24"/>
        </w:rPr>
        <w:t xml:space="preserve"> </w:t>
      </w:r>
      <w:r w:rsidR="00AE42FC">
        <w:rPr>
          <w:rFonts w:cs="Times New Roman"/>
          <w:sz w:val="24"/>
          <w:szCs w:val="24"/>
        </w:rPr>
        <w:t>Поставщ</w:t>
      </w:r>
      <w:r w:rsidR="005D5989">
        <w:rPr>
          <w:rFonts w:cs="Times New Roman"/>
          <w:sz w:val="24"/>
          <w:szCs w:val="24"/>
        </w:rPr>
        <w:t>иком</w:t>
      </w:r>
      <w:r w:rsidR="006A0687">
        <w:rPr>
          <w:rFonts w:cs="Times New Roman"/>
          <w:sz w:val="24"/>
          <w:szCs w:val="24"/>
        </w:rPr>
        <w:t xml:space="preserve">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</w:t>
      </w:r>
      <w:r w:rsidR="00747A0F">
        <w:rPr>
          <w:rFonts w:cs="Times New Roman"/>
          <w:sz w:val="24"/>
          <w:szCs w:val="24"/>
        </w:rPr>
        <w:t>лицу</w:t>
      </w:r>
      <w:r w:rsidR="006A0687">
        <w:rPr>
          <w:rFonts w:cs="Times New Roman"/>
          <w:sz w:val="24"/>
          <w:szCs w:val="24"/>
        </w:rPr>
        <w:t xml:space="preserve">, осуществляющему доставку </w:t>
      </w:r>
      <w:r w:rsidR="00AE42FC"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>а.</w:t>
      </w:r>
      <w:r w:rsidR="00747A0F">
        <w:rPr>
          <w:rFonts w:cs="Times New Roman"/>
          <w:sz w:val="24"/>
          <w:szCs w:val="24"/>
        </w:rPr>
        <w:t xml:space="preserve"> </w:t>
      </w:r>
      <w:r w:rsidR="00747A0F" w:rsidRPr="00747A0F">
        <w:rPr>
          <w:rFonts w:cs="Times New Roman"/>
          <w:sz w:val="24"/>
          <w:szCs w:val="24"/>
        </w:rPr>
        <w:t xml:space="preserve">О получении </w:t>
      </w:r>
      <w:r w:rsidR="00AE42FC">
        <w:rPr>
          <w:rFonts w:cs="Times New Roman"/>
          <w:sz w:val="24"/>
          <w:szCs w:val="24"/>
        </w:rPr>
        <w:t>Товар</w:t>
      </w:r>
      <w:r w:rsidR="00747A0F" w:rsidRPr="00747A0F">
        <w:rPr>
          <w:rFonts w:cs="Times New Roman"/>
          <w:sz w:val="24"/>
          <w:szCs w:val="24"/>
        </w:rPr>
        <w:t xml:space="preserve">а от перевозчика </w:t>
      </w:r>
      <w:r w:rsidR="00AE42FC">
        <w:rPr>
          <w:rFonts w:cs="Times New Roman"/>
          <w:sz w:val="24"/>
          <w:szCs w:val="24"/>
        </w:rPr>
        <w:t>Покуп</w:t>
      </w:r>
      <w:r w:rsidR="00747A0F">
        <w:rPr>
          <w:rFonts w:cs="Times New Roman"/>
          <w:sz w:val="24"/>
          <w:szCs w:val="24"/>
        </w:rPr>
        <w:t>атель</w:t>
      </w:r>
      <w:r w:rsidR="00747A0F" w:rsidRPr="00747A0F">
        <w:rPr>
          <w:rFonts w:cs="Times New Roman"/>
          <w:sz w:val="24"/>
          <w:szCs w:val="24"/>
        </w:rPr>
        <w:t xml:space="preserve"> уведомляет представителя </w:t>
      </w:r>
      <w:r w:rsidR="00AE42FC">
        <w:rPr>
          <w:rFonts w:cs="Times New Roman"/>
          <w:sz w:val="24"/>
          <w:szCs w:val="24"/>
        </w:rPr>
        <w:t>Поставщ</w:t>
      </w:r>
      <w:r w:rsidR="00747A0F">
        <w:rPr>
          <w:rFonts w:cs="Times New Roman"/>
          <w:sz w:val="24"/>
          <w:szCs w:val="24"/>
        </w:rPr>
        <w:t>ика</w:t>
      </w:r>
      <w:r w:rsidR="00747A0F" w:rsidRPr="00747A0F">
        <w:rPr>
          <w:rFonts w:cs="Times New Roman"/>
          <w:sz w:val="24"/>
          <w:szCs w:val="24"/>
        </w:rPr>
        <w:t xml:space="preserve">, ответственного за работу с </w:t>
      </w:r>
      <w:r w:rsidR="00AE42FC">
        <w:rPr>
          <w:rFonts w:cs="Times New Roman"/>
          <w:sz w:val="24"/>
          <w:szCs w:val="24"/>
        </w:rPr>
        <w:t>Покуп</w:t>
      </w:r>
      <w:r w:rsidR="00747A0F">
        <w:rPr>
          <w:rFonts w:cs="Times New Roman"/>
          <w:sz w:val="24"/>
          <w:szCs w:val="24"/>
        </w:rPr>
        <w:t>ателем</w:t>
      </w:r>
      <w:r w:rsidR="00747A0F" w:rsidRPr="00747A0F">
        <w:rPr>
          <w:rFonts w:cs="Times New Roman"/>
          <w:sz w:val="24"/>
          <w:szCs w:val="24"/>
        </w:rPr>
        <w:t>, не позднее дня</w:t>
      </w:r>
      <w:r w:rsidR="00D767D4">
        <w:rPr>
          <w:rFonts w:cs="Times New Roman"/>
          <w:sz w:val="24"/>
          <w:szCs w:val="24"/>
        </w:rPr>
        <w:t>,</w:t>
      </w:r>
      <w:r w:rsidR="00747A0F" w:rsidRPr="00747A0F">
        <w:rPr>
          <w:rFonts w:cs="Times New Roman"/>
          <w:sz w:val="24"/>
          <w:szCs w:val="24"/>
        </w:rPr>
        <w:t xml:space="preserve"> следующего за днем получения.</w:t>
      </w:r>
    </w:p>
    <w:p w14:paraId="0CD05040" w14:textId="0FFB405F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поставке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иком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атель обязан обеспечить за свой счет правильную и своевременную выгрузку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с прибывшего автомобильного транспорта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ика, с соблюдением правил, предусмотренных законами и иными правовыми нормами, регулирующими деятельность транспорта.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атель (грузополучатель) обязан отмечать в транспортных накладных время прибытия автотранспорта к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ателю (грузополучателю), время нахождения транспортного средства под выгрузкой и время выхода автотранспорта от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ателя (грузополучателя) в обратный путь путем указания времени и даты на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но-транспортной накладной, заверенных печатью организации и подписью ответственного лица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ателя. В случае невыполнения вышеуказанных обязанностей, бесспорно учитываются данные, предоставленные транспортной организацией.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атель в течение</w:t>
      </w:r>
      <w:r w:rsidR="00D84AFE">
        <w:rPr>
          <w:rFonts w:cs="Times New Roman"/>
          <w:sz w:val="24"/>
          <w:szCs w:val="24"/>
        </w:rPr>
        <w:t xml:space="preserve"> 5</w:t>
      </w:r>
      <w:r>
        <w:rPr>
          <w:rFonts w:cs="Times New Roman"/>
          <w:sz w:val="24"/>
          <w:szCs w:val="24"/>
        </w:rPr>
        <w:t xml:space="preserve"> (пяти) рабочих дней с момента получения письменного требования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ика обязуется возместить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ику все расходы и убытки, связанные со сверхнормативным использованием автотранспорта.</w:t>
      </w:r>
    </w:p>
    <w:p w14:paraId="2EA36F8F" w14:textId="77777777" w:rsidR="006E66CE" w:rsidRDefault="006E66CE" w:rsidP="00202ACE">
      <w:pPr>
        <w:pStyle w:val="16"/>
        <w:ind w:left="0"/>
        <w:rPr>
          <w:rFonts w:cs="Times New Roman"/>
          <w:sz w:val="24"/>
          <w:szCs w:val="24"/>
        </w:rPr>
      </w:pPr>
    </w:p>
    <w:p w14:paraId="4EFB7F4A" w14:textId="722D58CD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Цена и порядок оплаты </w:t>
      </w:r>
      <w:r w:rsidR="00AE42FC">
        <w:rPr>
          <w:rFonts w:cs="Times New Roman"/>
          <w:b/>
          <w:bCs/>
          <w:sz w:val="24"/>
          <w:szCs w:val="24"/>
        </w:rPr>
        <w:t>Товар</w:t>
      </w:r>
      <w:r>
        <w:rPr>
          <w:rFonts w:cs="Times New Roman"/>
          <w:b/>
          <w:bCs/>
          <w:sz w:val="24"/>
          <w:szCs w:val="24"/>
        </w:rPr>
        <w:t>а</w:t>
      </w:r>
    </w:p>
    <w:p w14:paraId="214F1885" w14:textId="29369FE3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 подлежит поставке по ценам, указанным в согласованной </w:t>
      </w:r>
      <w:r>
        <w:rPr>
          <w:rFonts w:cs="Times New Roman"/>
          <w:sz w:val="24"/>
          <w:szCs w:val="24"/>
        </w:rPr>
        <w:t>Сторон</w:t>
      </w:r>
      <w:r w:rsidR="006A0687">
        <w:rPr>
          <w:rFonts w:cs="Times New Roman"/>
          <w:sz w:val="24"/>
          <w:szCs w:val="24"/>
        </w:rPr>
        <w:t xml:space="preserve">ами </w:t>
      </w:r>
      <w:r>
        <w:rPr>
          <w:rFonts w:cs="Times New Roman"/>
          <w:sz w:val="24"/>
          <w:szCs w:val="24"/>
        </w:rPr>
        <w:t>Специф</w:t>
      </w:r>
      <w:r w:rsidR="006A0687">
        <w:rPr>
          <w:rFonts w:cs="Times New Roman"/>
          <w:sz w:val="24"/>
          <w:szCs w:val="24"/>
        </w:rPr>
        <w:t>икации</w:t>
      </w:r>
      <w:r w:rsidR="00FC6428">
        <w:rPr>
          <w:rFonts w:cs="Times New Roman"/>
          <w:sz w:val="24"/>
          <w:szCs w:val="24"/>
        </w:rPr>
        <w:t xml:space="preserve">, если иное не указано в такой </w:t>
      </w:r>
      <w:r>
        <w:rPr>
          <w:rFonts w:cs="Times New Roman"/>
          <w:sz w:val="24"/>
          <w:szCs w:val="24"/>
        </w:rPr>
        <w:t>Специф</w:t>
      </w:r>
      <w:r w:rsidR="00FC6428">
        <w:rPr>
          <w:rFonts w:cs="Times New Roman"/>
          <w:sz w:val="24"/>
          <w:szCs w:val="24"/>
        </w:rPr>
        <w:t>икации.</w:t>
      </w:r>
    </w:p>
    <w:p w14:paraId="726C6999" w14:textId="39709A77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атель производит оплату партии поставленного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в сроки, </w:t>
      </w:r>
      <w:r w:rsidR="00FC6428">
        <w:rPr>
          <w:rFonts w:cs="Times New Roman"/>
          <w:sz w:val="24"/>
          <w:szCs w:val="24"/>
        </w:rPr>
        <w:t xml:space="preserve">согласованные </w:t>
      </w:r>
      <w:r>
        <w:rPr>
          <w:rFonts w:cs="Times New Roman"/>
          <w:sz w:val="24"/>
          <w:szCs w:val="24"/>
        </w:rPr>
        <w:t>Сторон</w:t>
      </w:r>
      <w:r w:rsidR="006A0687">
        <w:rPr>
          <w:rFonts w:cs="Times New Roman"/>
          <w:sz w:val="24"/>
          <w:szCs w:val="24"/>
        </w:rPr>
        <w:t xml:space="preserve">ами в соответствующих </w:t>
      </w:r>
      <w:r>
        <w:rPr>
          <w:rFonts w:cs="Times New Roman"/>
          <w:sz w:val="24"/>
          <w:szCs w:val="24"/>
        </w:rPr>
        <w:t>Специф</w:t>
      </w:r>
      <w:r w:rsidR="006A0687">
        <w:rPr>
          <w:rFonts w:cs="Times New Roman"/>
          <w:sz w:val="24"/>
          <w:szCs w:val="24"/>
        </w:rPr>
        <w:t xml:space="preserve">икациях к настоящему </w:t>
      </w:r>
      <w:r>
        <w:rPr>
          <w:rFonts w:cs="Times New Roman"/>
          <w:sz w:val="24"/>
          <w:szCs w:val="24"/>
        </w:rPr>
        <w:t>Договор</w:t>
      </w:r>
      <w:r w:rsidR="006A0687">
        <w:rPr>
          <w:rFonts w:cs="Times New Roman"/>
          <w:sz w:val="24"/>
          <w:szCs w:val="24"/>
        </w:rPr>
        <w:t>у</w:t>
      </w:r>
      <w:r w:rsidR="00537FAB">
        <w:rPr>
          <w:rFonts w:cs="Times New Roman"/>
          <w:sz w:val="24"/>
          <w:szCs w:val="24"/>
        </w:rPr>
        <w:t>.</w:t>
      </w:r>
    </w:p>
    <w:p w14:paraId="441C1721" w14:textId="39FDFB45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Покуп</w:t>
      </w:r>
      <w:r w:rsidR="006A0687">
        <w:rPr>
          <w:rFonts w:cs="Times New Roman"/>
          <w:sz w:val="24"/>
          <w:szCs w:val="24"/>
        </w:rPr>
        <w:t xml:space="preserve">атель производит оплату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в рублях Российской Федерации безналичным перечислением денежных средств на расчетный счет </w:t>
      </w: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ика, если иное не установлено </w:t>
      </w:r>
      <w:r>
        <w:rPr>
          <w:rFonts w:cs="Times New Roman"/>
          <w:sz w:val="24"/>
          <w:szCs w:val="24"/>
        </w:rPr>
        <w:t>Сторон</w:t>
      </w:r>
      <w:r w:rsidR="006A0687">
        <w:rPr>
          <w:rFonts w:cs="Times New Roman"/>
          <w:sz w:val="24"/>
          <w:szCs w:val="24"/>
        </w:rPr>
        <w:t xml:space="preserve">ами в </w:t>
      </w:r>
      <w:r>
        <w:rPr>
          <w:rFonts w:cs="Times New Roman"/>
          <w:sz w:val="24"/>
          <w:szCs w:val="24"/>
        </w:rPr>
        <w:t>Специф</w:t>
      </w:r>
      <w:r w:rsidR="006A0687">
        <w:rPr>
          <w:rFonts w:cs="Times New Roman"/>
          <w:sz w:val="24"/>
          <w:szCs w:val="24"/>
        </w:rPr>
        <w:t>икациях.</w:t>
      </w:r>
    </w:p>
    <w:p w14:paraId="04B03345" w14:textId="2FE5E1F3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Датой оплаты по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является дата зачисления денежных средств на расчетный счет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ика.</w:t>
      </w:r>
    </w:p>
    <w:p w14:paraId="390672C3" w14:textId="2D246AEF" w:rsidR="00FC6428" w:rsidRPr="000420F8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случае если в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 xml:space="preserve">икациях к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какие-либо суммы указываются в иностранной валюте, то они подлежат оплате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ателем в рублях Российской Федерации по курсу, установленному Центральным Банком РФ на дату платежа, если иное не установлено в соответствующей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>икации.</w:t>
      </w:r>
      <w:r w:rsidR="00FC6428">
        <w:rPr>
          <w:rFonts w:cs="Times New Roman"/>
          <w:sz w:val="24"/>
          <w:szCs w:val="24"/>
        </w:rPr>
        <w:t xml:space="preserve"> </w:t>
      </w:r>
      <w:r w:rsidR="00FC6428" w:rsidRPr="00FC6428">
        <w:rPr>
          <w:rFonts w:cs="Times New Roman"/>
          <w:sz w:val="24"/>
          <w:szCs w:val="24"/>
        </w:rPr>
        <w:t xml:space="preserve">Для целей </w:t>
      </w:r>
      <w:r w:rsidR="00FC6428">
        <w:rPr>
          <w:rFonts w:cs="Times New Roman"/>
          <w:sz w:val="24"/>
          <w:szCs w:val="24"/>
        </w:rPr>
        <w:t xml:space="preserve">настоящего </w:t>
      </w:r>
      <w:r w:rsidR="00AE42FC">
        <w:rPr>
          <w:rFonts w:cs="Times New Roman"/>
          <w:sz w:val="24"/>
          <w:szCs w:val="24"/>
        </w:rPr>
        <w:t>Договор</w:t>
      </w:r>
      <w:r w:rsidR="00FC6428">
        <w:rPr>
          <w:rFonts w:cs="Times New Roman"/>
          <w:sz w:val="24"/>
          <w:szCs w:val="24"/>
        </w:rPr>
        <w:t>а</w:t>
      </w:r>
      <w:r w:rsidR="00FC6428" w:rsidRPr="00FC6428">
        <w:rPr>
          <w:rFonts w:cs="Times New Roman"/>
          <w:sz w:val="24"/>
          <w:szCs w:val="24"/>
        </w:rPr>
        <w:t xml:space="preserve"> датой оплаты считается день списания денежных средств с расчётного счета </w:t>
      </w:r>
      <w:r w:rsidR="00AE42FC">
        <w:rPr>
          <w:rFonts w:cs="Times New Roman"/>
          <w:sz w:val="24"/>
          <w:szCs w:val="24"/>
        </w:rPr>
        <w:t>Покуп</w:t>
      </w:r>
      <w:r w:rsidR="00FC6428" w:rsidRPr="00FC6428">
        <w:rPr>
          <w:rFonts w:cs="Times New Roman"/>
          <w:sz w:val="24"/>
          <w:szCs w:val="24"/>
        </w:rPr>
        <w:t>ателя.</w:t>
      </w:r>
    </w:p>
    <w:p w14:paraId="37C97950" w14:textId="7DE60ADA" w:rsidR="00266917" w:rsidRPr="000420F8" w:rsidRDefault="0026691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0420F8">
        <w:rPr>
          <w:rFonts w:cs="Times New Roman"/>
          <w:sz w:val="24"/>
          <w:szCs w:val="24"/>
        </w:rPr>
        <w:t xml:space="preserve">В случае нарушения </w:t>
      </w:r>
      <w:r w:rsidR="00AE42FC">
        <w:rPr>
          <w:rFonts w:cs="Times New Roman"/>
          <w:sz w:val="24"/>
          <w:szCs w:val="24"/>
        </w:rPr>
        <w:t>Покуп</w:t>
      </w:r>
      <w:r w:rsidRPr="000420F8">
        <w:rPr>
          <w:rFonts w:cs="Times New Roman"/>
          <w:sz w:val="24"/>
          <w:szCs w:val="24"/>
        </w:rPr>
        <w:t xml:space="preserve">ателем срока предварительной оплаты </w:t>
      </w:r>
      <w:r w:rsidR="00AE42FC">
        <w:rPr>
          <w:rFonts w:cs="Times New Roman"/>
          <w:sz w:val="24"/>
          <w:szCs w:val="24"/>
        </w:rPr>
        <w:t>Товар</w:t>
      </w:r>
      <w:r w:rsidRPr="000420F8">
        <w:rPr>
          <w:rFonts w:cs="Times New Roman"/>
          <w:sz w:val="24"/>
          <w:szCs w:val="24"/>
        </w:rPr>
        <w:t xml:space="preserve">а в объеме, оговоренном </w:t>
      </w:r>
      <w:r w:rsidR="00AE42FC">
        <w:rPr>
          <w:rFonts w:cs="Times New Roman"/>
          <w:sz w:val="24"/>
          <w:szCs w:val="24"/>
        </w:rPr>
        <w:t>Специф</w:t>
      </w:r>
      <w:r w:rsidRPr="000420F8">
        <w:rPr>
          <w:rFonts w:cs="Times New Roman"/>
          <w:sz w:val="24"/>
          <w:szCs w:val="24"/>
        </w:rPr>
        <w:t xml:space="preserve">икацией к </w:t>
      </w:r>
      <w:r w:rsidR="00AE42FC">
        <w:rPr>
          <w:rFonts w:cs="Times New Roman"/>
          <w:sz w:val="24"/>
          <w:szCs w:val="24"/>
        </w:rPr>
        <w:t>Договор</w:t>
      </w:r>
      <w:r w:rsidRPr="000420F8">
        <w:rPr>
          <w:rFonts w:cs="Times New Roman"/>
          <w:sz w:val="24"/>
          <w:szCs w:val="24"/>
        </w:rPr>
        <w:t xml:space="preserve">у, </w:t>
      </w:r>
      <w:r w:rsidR="00AE42FC">
        <w:rPr>
          <w:rFonts w:cs="Times New Roman"/>
          <w:sz w:val="24"/>
          <w:szCs w:val="24"/>
        </w:rPr>
        <w:t>Поставщ</w:t>
      </w:r>
      <w:r w:rsidRPr="000420F8">
        <w:rPr>
          <w:rFonts w:cs="Times New Roman"/>
          <w:sz w:val="24"/>
          <w:szCs w:val="24"/>
        </w:rPr>
        <w:t xml:space="preserve">ик оставляет за собой право изменения цены </w:t>
      </w:r>
      <w:r w:rsidR="00AE42FC">
        <w:rPr>
          <w:rFonts w:cs="Times New Roman"/>
          <w:sz w:val="24"/>
          <w:szCs w:val="24"/>
        </w:rPr>
        <w:t>Товар</w:t>
      </w:r>
      <w:r w:rsidRPr="000420F8">
        <w:rPr>
          <w:rFonts w:cs="Times New Roman"/>
          <w:sz w:val="24"/>
          <w:szCs w:val="24"/>
        </w:rPr>
        <w:t>а.</w:t>
      </w:r>
    </w:p>
    <w:p w14:paraId="2EA2372E" w14:textId="2D41B532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случае нарушения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ателем срока предварительной оплаты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в объеме, оговоренном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 xml:space="preserve">икацией к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у, более чем на 20 дней,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 вправе</w:t>
      </w:r>
      <w:r w:rsidR="002669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отказаться от исполнения обязательств по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у, без применения</w:t>
      </w:r>
      <w:r w:rsidR="005D598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каких-либо штрафных санкций к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ику.</w:t>
      </w:r>
      <w:r w:rsidR="002669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Внесение предоплаты в объеме меньшем, чем оговорено в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>икации, не влечет за собой</w:t>
      </w:r>
      <w:r w:rsidR="002669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исполнения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иком обязательства в части, соответствующей предоставленному исполнению (ч.</w:t>
      </w:r>
      <w:r w:rsidR="00AE42FC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4 ст.</w:t>
      </w:r>
      <w:r w:rsidR="00AE42FC"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328 Гражданского кодекса РФ) до момента поступления предоплаты в оговоренном объеме.</w:t>
      </w:r>
    </w:p>
    <w:p w14:paraId="202B9F7A" w14:textId="77777777" w:rsidR="006E66CE" w:rsidRDefault="006E66CE" w:rsidP="00202ACE">
      <w:pPr>
        <w:pStyle w:val="16"/>
        <w:ind w:left="0"/>
        <w:rPr>
          <w:rFonts w:cs="Times New Roman"/>
          <w:sz w:val="24"/>
          <w:szCs w:val="24"/>
        </w:rPr>
      </w:pPr>
    </w:p>
    <w:p w14:paraId="4491D4E6" w14:textId="1D56194C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Приемка </w:t>
      </w:r>
      <w:r w:rsidR="00AE42FC">
        <w:rPr>
          <w:rFonts w:cs="Times New Roman"/>
          <w:b/>
          <w:bCs/>
          <w:sz w:val="24"/>
          <w:szCs w:val="24"/>
        </w:rPr>
        <w:t>Товар</w:t>
      </w:r>
      <w:r>
        <w:rPr>
          <w:rFonts w:cs="Times New Roman"/>
          <w:b/>
          <w:bCs/>
          <w:sz w:val="24"/>
          <w:szCs w:val="24"/>
        </w:rPr>
        <w:t>а</w:t>
      </w:r>
    </w:p>
    <w:p w14:paraId="2D9B8778" w14:textId="08DC3987" w:rsidR="00FC6428" w:rsidRPr="00FC6428" w:rsidRDefault="00FC6428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bookmarkStart w:id="3" w:name="_Hlk202257163"/>
      <w:r w:rsidRPr="00FC6428">
        <w:rPr>
          <w:rFonts w:cs="Times New Roman"/>
          <w:sz w:val="24"/>
          <w:szCs w:val="24"/>
        </w:rPr>
        <w:t xml:space="preserve">Передача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иком</w:t>
      </w:r>
      <w:r w:rsidRPr="00FC6428">
        <w:rPr>
          <w:rFonts w:cs="Times New Roman"/>
          <w:sz w:val="24"/>
          <w:szCs w:val="24"/>
        </w:rPr>
        <w:t xml:space="preserve"> оформляется подписанием </w:t>
      </w:r>
      <w:r w:rsidR="00AE42FC">
        <w:rPr>
          <w:rFonts w:cs="Times New Roman"/>
          <w:sz w:val="24"/>
          <w:szCs w:val="24"/>
        </w:rPr>
        <w:t>Сторон</w:t>
      </w:r>
      <w:r w:rsidRPr="00FC6428">
        <w:rPr>
          <w:rFonts w:cs="Times New Roman"/>
          <w:sz w:val="24"/>
          <w:szCs w:val="24"/>
        </w:rPr>
        <w:t xml:space="preserve">ами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>ной накладной (форма УПД) или иного документа, подтверждающ</w:t>
      </w:r>
      <w:r w:rsidR="005D5989">
        <w:rPr>
          <w:rFonts w:cs="Times New Roman"/>
          <w:sz w:val="24"/>
          <w:szCs w:val="24"/>
        </w:rPr>
        <w:t>его</w:t>
      </w:r>
      <w:r w:rsidRPr="00FC6428">
        <w:rPr>
          <w:rFonts w:cs="Times New Roman"/>
          <w:sz w:val="24"/>
          <w:szCs w:val="24"/>
        </w:rPr>
        <w:t xml:space="preserve"> фактическую передачу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>а.</w:t>
      </w:r>
    </w:p>
    <w:bookmarkEnd w:id="3"/>
    <w:p w14:paraId="42A8C862" w14:textId="6B12BADE" w:rsidR="00FC6428" w:rsidRPr="00FC6428" w:rsidRDefault="00FC6428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FC6428">
        <w:rPr>
          <w:rFonts w:cs="Times New Roman"/>
          <w:sz w:val="24"/>
          <w:szCs w:val="24"/>
        </w:rPr>
        <w:t xml:space="preserve">Претензии по качеству и количеству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адресуются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ателем</w:t>
      </w:r>
      <w:r w:rsidRPr="00FC6428">
        <w:rPr>
          <w:rFonts w:cs="Times New Roman"/>
          <w:sz w:val="24"/>
          <w:szCs w:val="24"/>
        </w:rPr>
        <w:t xml:space="preserve">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ику</w:t>
      </w:r>
      <w:r w:rsidRPr="00FC6428">
        <w:rPr>
          <w:rFonts w:cs="Times New Roman"/>
          <w:sz w:val="24"/>
          <w:szCs w:val="24"/>
        </w:rPr>
        <w:t xml:space="preserve"> в момент передачи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а. Факт подписания любого из документов, указанных выше, подтверждает приемку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(осмотр и проверку по количеству и качеству) </w:t>
      </w:r>
      <w:r w:rsidR="00AE42FC">
        <w:rPr>
          <w:rFonts w:cs="Times New Roman"/>
          <w:sz w:val="24"/>
          <w:szCs w:val="24"/>
        </w:rPr>
        <w:t>Покуп</w:t>
      </w:r>
      <w:r w:rsidR="00E12A06">
        <w:rPr>
          <w:rFonts w:cs="Times New Roman"/>
          <w:sz w:val="24"/>
          <w:szCs w:val="24"/>
        </w:rPr>
        <w:t>ателем</w:t>
      </w:r>
      <w:r w:rsidRPr="00FC6428">
        <w:rPr>
          <w:rFonts w:cs="Times New Roman"/>
          <w:sz w:val="24"/>
          <w:szCs w:val="24"/>
        </w:rPr>
        <w:t xml:space="preserve"> (Грузополучателем). Если приемка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произведена без замечаний, после подписания вышеуказанных документов уполномоченным лицом </w:t>
      </w:r>
      <w:r w:rsidR="00AE42FC">
        <w:rPr>
          <w:rFonts w:cs="Times New Roman"/>
          <w:sz w:val="24"/>
          <w:szCs w:val="24"/>
        </w:rPr>
        <w:t>Покуп</w:t>
      </w:r>
      <w:r w:rsidR="00E12A06">
        <w:rPr>
          <w:rFonts w:cs="Times New Roman"/>
          <w:sz w:val="24"/>
          <w:szCs w:val="24"/>
        </w:rPr>
        <w:t>ателя</w:t>
      </w:r>
      <w:r w:rsidRPr="00FC6428">
        <w:rPr>
          <w:rFonts w:cs="Times New Roman"/>
          <w:sz w:val="24"/>
          <w:szCs w:val="24"/>
        </w:rPr>
        <w:t xml:space="preserve"> (Грузополучателя), претензии по качеству и количеству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</w:t>
      </w:r>
      <w:r w:rsidR="00E12A06">
        <w:rPr>
          <w:rFonts w:cs="Times New Roman"/>
          <w:sz w:val="24"/>
          <w:szCs w:val="24"/>
        </w:rPr>
        <w:t>Продавцом</w:t>
      </w:r>
      <w:r w:rsidRPr="00FC6428">
        <w:rPr>
          <w:rFonts w:cs="Times New Roman"/>
          <w:sz w:val="24"/>
          <w:szCs w:val="24"/>
        </w:rPr>
        <w:t xml:space="preserve"> не принимаются, за исключением случаев выявления скрытых производственных недостатков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а. Приемка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грузополучателем приравнивается к приемке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Покуп</w:t>
      </w:r>
      <w:r w:rsidRPr="00FC6428">
        <w:rPr>
          <w:rFonts w:cs="Times New Roman"/>
          <w:sz w:val="24"/>
          <w:szCs w:val="24"/>
        </w:rPr>
        <w:t>ателем.</w:t>
      </w:r>
    </w:p>
    <w:p w14:paraId="29A163A2" w14:textId="1625CB68" w:rsidR="006E66CE" w:rsidRDefault="00FC6428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FC6428">
        <w:rPr>
          <w:rFonts w:cs="Times New Roman"/>
          <w:sz w:val="24"/>
          <w:szCs w:val="24"/>
        </w:rPr>
        <w:t xml:space="preserve">Передача </w:t>
      </w:r>
      <w:r w:rsidR="00AE42FC">
        <w:rPr>
          <w:rFonts w:cs="Times New Roman"/>
          <w:sz w:val="24"/>
          <w:szCs w:val="24"/>
        </w:rPr>
        <w:t>Товар</w:t>
      </w:r>
      <w:r w:rsidRPr="00FC6428">
        <w:rPr>
          <w:rFonts w:cs="Times New Roman"/>
          <w:sz w:val="24"/>
          <w:szCs w:val="24"/>
        </w:rPr>
        <w:t>а при самовывозе производится только на основании доверенности и документа, удостоверяющего личность указанного в доверенности.</w:t>
      </w:r>
    </w:p>
    <w:p w14:paraId="4DF9D7BB" w14:textId="688495FB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Претензии по количеству/качеству поставленного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не принимаются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иком в случае нарушения порядка и сроков приемки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а, установленных в настоящем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е, а также в случае нарушений условий хранения и дальнейшей транспортировки (в соответствии с нормативно-технической документацией) полученного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а, повлекших утрату, повреждение, ухудшение качества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а. В указанных случаях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 считается поставленным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иком и принятым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ателем в количестве, по качеству, ассортименту, комплектации в соответствии с условиями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а, в соответствии с данными, указанными в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но-сопроводительных документах.</w:t>
      </w:r>
    </w:p>
    <w:p w14:paraId="0B4259AC" w14:textId="3961348C" w:rsidR="00CB7B17" w:rsidRDefault="00CB7B1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CB7B17">
        <w:rPr>
          <w:rFonts w:cs="Times New Roman"/>
          <w:sz w:val="24"/>
          <w:szCs w:val="24"/>
        </w:rPr>
        <w:t xml:space="preserve">В случае если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атель</w:t>
      </w:r>
      <w:r w:rsidRPr="00CB7B17">
        <w:rPr>
          <w:rFonts w:cs="Times New Roman"/>
          <w:sz w:val="24"/>
          <w:szCs w:val="24"/>
        </w:rPr>
        <w:t xml:space="preserve"> при отсутствии предусмотренных законодательством либо </w:t>
      </w:r>
      <w:r w:rsidR="00AE42FC">
        <w:rPr>
          <w:rFonts w:cs="Times New Roman"/>
          <w:sz w:val="24"/>
          <w:szCs w:val="24"/>
        </w:rPr>
        <w:t>Договор</w:t>
      </w:r>
      <w:r w:rsidRPr="00CB7B17">
        <w:rPr>
          <w:rFonts w:cs="Times New Roman"/>
          <w:sz w:val="24"/>
          <w:szCs w:val="24"/>
        </w:rPr>
        <w:t xml:space="preserve">ом оснований отказывается принять </w:t>
      </w:r>
      <w:r w:rsidR="00AE42FC">
        <w:rPr>
          <w:rFonts w:cs="Times New Roman"/>
          <w:sz w:val="24"/>
          <w:szCs w:val="24"/>
        </w:rPr>
        <w:t>Товар</w:t>
      </w:r>
      <w:r w:rsidRPr="00CB7B17">
        <w:rPr>
          <w:rFonts w:cs="Times New Roman"/>
          <w:sz w:val="24"/>
          <w:szCs w:val="24"/>
        </w:rPr>
        <w:t xml:space="preserve">, то </w:t>
      </w:r>
      <w:r>
        <w:rPr>
          <w:rFonts w:cs="Times New Roman"/>
          <w:sz w:val="24"/>
          <w:szCs w:val="24"/>
        </w:rPr>
        <w:t>Продавец</w:t>
      </w:r>
      <w:r w:rsidRPr="00CB7B17">
        <w:rPr>
          <w:rFonts w:cs="Times New Roman"/>
          <w:sz w:val="24"/>
          <w:szCs w:val="24"/>
        </w:rPr>
        <w:t xml:space="preserve"> вправе наряду с правами, указанными в ст. 515 </w:t>
      </w:r>
      <w:r>
        <w:rPr>
          <w:rFonts w:cs="Times New Roman"/>
          <w:sz w:val="24"/>
          <w:szCs w:val="24"/>
        </w:rPr>
        <w:t>Гражданского кодекса Российской Федерации,</w:t>
      </w:r>
      <w:r w:rsidRPr="00CB7B17">
        <w:rPr>
          <w:rFonts w:cs="Times New Roman"/>
          <w:sz w:val="24"/>
          <w:szCs w:val="24"/>
        </w:rPr>
        <w:t xml:space="preserve"> взыскать штраф с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ателя</w:t>
      </w:r>
      <w:r w:rsidRPr="00CB7B17">
        <w:rPr>
          <w:rFonts w:cs="Times New Roman"/>
          <w:sz w:val="24"/>
          <w:szCs w:val="24"/>
        </w:rPr>
        <w:t xml:space="preserve"> в размере </w:t>
      </w:r>
      <w:r>
        <w:rPr>
          <w:rFonts w:cs="Times New Roman"/>
          <w:sz w:val="24"/>
          <w:szCs w:val="24"/>
        </w:rPr>
        <w:t>5</w:t>
      </w:r>
      <w:r w:rsidRPr="00CB7B17">
        <w:rPr>
          <w:rFonts w:cs="Times New Roman"/>
          <w:sz w:val="24"/>
          <w:szCs w:val="24"/>
        </w:rPr>
        <w:t xml:space="preserve">% от стоимости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а</w:t>
      </w:r>
      <w:r w:rsidRPr="00CB7B17">
        <w:rPr>
          <w:rFonts w:cs="Times New Roman"/>
          <w:sz w:val="24"/>
          <w:szCs w:val="24"/>
        </w:rPr>
        <w:t xml:space="preserve">. Уплата штрафа не освобождает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ателя</w:t>
      </w:r>
      <w:r w:rsidRPr="00CB7B17">
        <w:rPr>
          <w:rFonts w:cs="Times New Roman"/>
          <w:sz w:val="24"/>
          <w:szCs w:val="24"/>
        </w:rPr>
        <w:t xml:space="preserve"> от исполнения принятых на себя обязательств по приемке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а.</w:t>
      </w:r>
    </w:p>
    <w:p w14:paraId="04D60C76" w14:textId="17B0E9A6" w:rsidR="006E66CE" w:rsidRDefault="00AE42FC" w:rsidP="00202ACE">
      <w:pPr>
        <w:pStyle w:val="16"/>
        <w:numPr>
          <w:ilvl w:val="1"/>
          <w:numId w:val="3"/>
        </w:numPr>
        <w:shd w:val="clear" w:color="auto" w:fill="FFFFFF"/>
        <w:suppressAutoHyphens w:val="0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атель обязуется высылать почтой России, экспресс-почтой или нарочным </w:t>
      </w: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ику подписанный универсальный передаточный документ в течение 5 (пяти) рабочих дней, начиная с даты подписания, но, в любом случае, не позднее 7 рабочих дней с даты доставки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в адрес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>ателя.</w:t>
      </w:r>
    </w:p>
    <w:p w14:paraId="1DD1C153" w14:textId="1797ED74" w:rsidR="006E66CE" w:rsidRDefault="00AE42FC" w:rsidP="00202ACE">
      <w:pPr>
        <w:pStyle w:val="16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атель не имеет права осуществлять монтаж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до момента подписания и передачи </w:t>
      </w: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ику УПД или иного документа, подтверждающего приемку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>а по количеству и качеству (внешним недостаткам).</w:t>
      </w:r>
    </w:p>
    <w:p w14:paraId="3B5EE8D3" w14:textId="77777777" w:rsidR="00A766C7" w:rsidRDefault="00A766C7" w:rsidP="00202ACE">
      <w:pPr>
        <w:pStyle w:val="16"/>
        <w:ind w:left="0"/>
        <w:rPr>
          <w:rFonts w:cs="Times New Roman"/>
          <w:sz w:val="24"/>
          <w:szCs w:val="24"/>
        </w:rPr>
      </w:pPr>
    </w:p>
    <w:p w14:paraId="12F23F6F" w14:textId="35489797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Ответственность </w:t>
      </w:r>
      <w:r w:rsidR="00AE42FC">
        <w:rPr>
          <w:rFonts w:cs="Times New Roman"/>
          <w:b/>
          <w:bCs/>
          <w:sz w:val="24"/>
          <w:szCs w:val="24"/>
        </w:rPr>
        <w:t>Сторон</w:t>
      </w:r>
      <w:r>
        <w:rPr>
          <w:rFonts w:cs="Times New Roman"/>
          <w:b/>
          <w:bCs/>
          <w:sz w:val="24"/>
          <w:szCs w:val="24"/>
        </w:rPr>
        <w:t>. Форс-мажор</w:t>
      </w:r>
    </w:p>
    <w:p w14:paraId="7278343A" w14:textId="50334FC2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 неисполнение или ненадлежащее исполнение обязательств по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 несут ответственность в соответствии с настоящим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ом и действующим законодательством</w:t>
      </w:r>
      <w:r w:rsidR="00A766C7">
        <w:rPr>
          <w:rFonts w:cs="Times New Roman"/>
          <w:sz w:val="24"/>
          <w:szCs w:val="24"/>
        </w:rPr>
        <w:t xml:space="preserve"> Российской Федерации</w:t>
      </w:r>
      <w:r>
        <w:rPr>
          <w:rFonts w:cs="Times New Roman"/>
          <w:sz w:val="24"/>
          <w:szCs w:val="24"/>
        </w:rPr>
        <w:t>.</w:t>
      </w:r>
    </w:p>
    <w:p w14:paraId="08788A09" w14:textId="5A544504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Ни одна из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 не будет нести ответственность за полное или частичное невыполнение своих обязательств по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у, если оно явилось следствием обстоятельств непреодолимой силы, возникших после заключения настоящего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а. </w:t>
      </w:r>
      <w:r>
        <w:rPr>
          <w:rFonts w:cs="Times New Roman"/>
          <w:sz w:val="24"/>
          <w:szCs w:val="24"/>
          <w:shd w:val="clear" w:color="auto" w:fill="FFFFFF"/>
        </w:rPr>
        <w:t xml:space="preserve">При этом срок исполнения обязательств по </w:t>
      </w:r>
      <w:r w:rsidR="00AE42FC">
        <w:rPr>
          <w:rFonts w:cs="Times New Roman"/>
          <w:sz w:val="24"/>
          <w:szCs w:val="24"/>
          <w:shd w:val="clear" w:color="auto" w:fill="FFFFFF"/>
        </w:rPr>
        <w:t>Договор</w:t>
      </w:r>
      <w:r>
        <w:rPr>
          <w:rFonts w:cs="Times New Roman"/>
          <w:sz w:val="24"/>
          <w:szCs w:val="24"/>
          <w:shd w:val="clear" w:color="auto" w:fill="FFFFFF"/>
        </w:rPr>
        <w:t>у соразмерно отодвигается на время действия таких обстоятельств и их последствий.</w:t>
      </w:r>
      <w:r>
        <w:rPr>
          <w:rFonts w:cs="Times New Roman"/>
          <w:sz w:val="24"/>
          <w:szCs w:val="24"/>
        </w:rPr>
        <w:t xml:space="preserve"> Обстоятельствами непреодолимой силы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ились считать: наводнение, пожар, землетрясение и другие стихийные бедствия,</w:t>
      </w:r>
      <w:r w:rsidR="00E12A06">
        <w:rPr>
          <w:rFonts w:cs="Times New Roman"/>
          <w:sz w:val="24"/>
          <w:szCs w:val="24"/>
        </w:rPr>
        <w:t xml:space="preserve"> </w:t>
      </w:r>
      <w:r w:rsidR="00E12A06" w:rsidRPr="00E12A06">
        <w:rPr>
          <w:rFonts w:cs="Times New Roman"/>
          <w:sz w:val="24"/>
          <w:szCs w:val="24"/>
        </w:rPr>
        <w:t xml:space="preserve">временную или полную недееспособность завода-изготовителя </w:t>
      </w:r>
      <w:r w:rsidR="00AE42FC">
        <w:rPr>
          <w:rFonts w:cs="Times New Roman"/>
          <w:sz w:val="24"/>
          <w:szCs w:val="24"/>
        </w:rPr>
        <w:t>Товар</w:t>
      </w:r>
      <w:r w:rsidR="00E12A06" w:rsidRPr="00E12A06">
        <w:rPr>
          <w:rFonts w:cs="Times New Roman"/>
          <w:sz w:val="24"/>
          <w:szCs w:val="24"/>
        </w:rPr>
        <w:t>а, запретительные действия властей и акты государственных органов</w:t>
      </w:r>
      <w:r w:rsidR="00E12A06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а также эпидемию, пандемию, войну, военные действия и иные чрезвычайные обстоятельства, не зависящие от воли обеих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 и непосредственно влияющие на выполнение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ами своих обязательств по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у. При наступлении для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 обстоятельств непреодолимой силы она должна письменно уведомить об этом другую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у в течение </w:t>
      </w:r>
      <w:r w:rsidR="00D84AFE">
        <w:rPr>
          <w:rFonts w:cs="Times New Roman"/>
          <w:sz w:val="24"/>
          <w:szCs w:val="24"/>
        </w:rPr>
        <w:t>3 (</w:t>
      </w:r>
      <w:r>
        <w:rPr>
          <w:rFonts w:cs="Times New Roman"/>
          <w:sz w:val="24"/>
          <w:szCs w:val="24"/>
        </w:rPr>
        <w:t>трех</w:t>
      </w:r>
      <w:r w:rsidR="00D84AFE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рабочих дней. </w:t>
      </w:r>
      <w:r w:rsidR="00E12A06">
        <w:rPr>
          <w:rFonts w:cs="Times New Roman"/>
          <w:sz w:val="24"/>
          <w:szCs w:val="24"/>
        </w:rPr>
        <w:t>Если о</w:t>
      </w:r>
      <w:r>
        <w:rPr>
          <w:rFonts w:cs="Times New Roman"/>
          <w:sz w:val="24"/>
          <w:szCs w:val="24"/>
        </w:rPr>
        <w:t xml:space="preserve">бстоятельства непреодолимой силы, на которые ссылается подвергнутая их воздействию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а, </w:t>
      </w:r>
      <w:r w:rsidR="00E12A06">
        <w:rPr>
          <w:rFonts w:cs="Times New Roman"/>
          <w:sz w:val="24"/>
          <w:szCs w:val="24"/>
        </w:rPr>
        <w:t xml:space="preserve">имеют общеизвестный характер, то есть опубликованы в официальных средствах массовой информации, на официальных сайтах в информационно-телекоммуникационной сети «Интернет», направляющая уведомление </w:t>
      </w:r>
      <w:r w:rsidR="00AE42FC">
        <w:rPr>
          <w:rFonts w:cs="Times New Roman"/>
          <w:sz w:val="24"/>
          <w:szCs w:val="24"/>
        </w:rPr>
        <w:t>Сторон</w:t>
      </w:r>
      <w:r w:rsidR="00E12A06">
        <w:rPr>
          <w:rFonts w:cs="Times New Roman"/>
          <w:sz w:val="24"/>
          <w:szCs w:val="24"/>
        </w:rPr>
        <w:t>а должна указать соответствующий источник информации</w:t>
      </w:r>
      <w:r>
        <w:rPr>
          <w:rFonts w:cs="Times New Roman"/>
          <w:sz w:val="24"/>
          <w:szCs w:val="24"/>
        </w:rPr>
        <w:t xml:space="preserve">. Если указанные в настоящем пункте обстоятельства продолжают действовать более 60 дней, любая из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 вправе расторгнуть настоящий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 возместив другой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е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 все убытки, вызванные таким расторжением. В случае расторжения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 по обстоятельствам, указанным в настоящем пункте, ни одна из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 не вправе требовать от другой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ы возмещения неполученных доходов.</w:t>
      </w:r>
    </w:p>
    <w:p w14:paraId="13544394" w14:textId="70BFA611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За несвоевременную поставку (недопоставку)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ик, по письменному требованию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ателя, обязан оплатить неустойку в размере 0,</w:t>
      </w:r>
      <w:r w:rsidR="00E12A0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% от стоимости недопоставленного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а за каждый день просрочки.</w:t>
      </w:r>
    </w:p>
    <w:p w14:paraId="22B1431C" w14:textId="19D8EC49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случае нарушения сроков оплаты </w:t>
      </w:r>
      <w:proofErr w:type="gramStart"/>
      <w:r>
        <w:rPr>
          <w:rFonts w:cs="Times New Roman"/>
          <w:sz w:val="24"/>
          <w:szCs w:val="24"/>
        </w:rPr>
        <w:t xml:space="preserve">за </w:t>
      </w:r>
      <w:r w:rsidR="00AE42FC">
        <w:rPr>
          <w:rFonts w:cs="Times New Roman"/>
          <w:sz w:val="24"/>
          <w:szCs w:val="24"/>
        </w:rPr>
        <w:t>Товар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атель обязан уплатить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ику, на основании его письменного требования, неустойку в размере 0,</w:t>
      </w:r>
      <w:r w:rsidR="00E12A06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 xml:space="preserve">% от общей стоимости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а за каждый день просрочки за каждое нарушение в отдельности.</w:t>
      </w:r>
    </w:p>
    <w:p w14:paraId="05684172" w14:textId="738DF8B2" w:rsidR="006E66CE" w:rsidRDefault="006A0687" w:rsidP="00202ACE">
      <w:pPr>
        <w:pStyle w:val="16"/>
        <w:numPr>
          <w:ilvl w:val="1"/>
          <w:numId w:val="3"/>
        </w:numPr>
        <w:shd w:val="clear" w:color="auto" w:fill="FFFFFF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Неустойка по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выплачивается исключительно по письменному требованию заинтересованной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ы.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а, к которой предъявлено требование об уплате неустойки (штрафов, пеней), обязана ее выплатить в течение 7 (семи) дней с момента получения письменного требования другой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ы. При </w:t>
      </w:r>
      <w:r w:rsidR="00537FAB">
        <w:rPr>
          <w:rFonts w:cs="Times New Roman"/>
          <w:sz w:val="24"/>
          <w:szCs w:val="24"/>
        </w:rPr>
        <w:t>непредъявлении</w:t>
      </w:r>
      <w:r>
        <w:rPr>
          <w:rFonts w:cs="Times New Roman"/>
          <w:sz w:val="24"/>
          <w:szCs w:val="24"/>
        </w:rPr>
        <w:t xml:space="preserve"> претензий за ненадлежащее исполнение условий настоящего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а – размер неустойки равен нулю.</w:t>
      </w:r>
    </w:p>
    <w:p w14:paraId="0BA375B4" w14:textId="0C11DDEC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Уплата штрафных санкций, возмещения убытков, расходов не освобождает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 от исполнения своих обязательств по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у.</w:t>
      </w:r>
    </w:p>
    <w:p w14:paraId="18E73237" w14:textId="2CC3F153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невыполнении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ателем обязательств по своевременной оплате/предоплате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ик, кроме прочего, вправе в </w:t>
      </w:r>
      <w:proofErr w:type="spellStart"/>
      <w:r>
        <w:rPr>
          <w:rFonts w:cs="Times New Roman"/>
          <w:sz w:val="24"/>
          <w:szCs w:val="24"/>
        </w:rPr>
        <w:t>одно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нем</w:t>
      </w:r>
      <w:proofErr w:type="spellEnd"/>
      <w:r>
        <w:rPr>
          <w:rFonts w:cs="Times New Roman"/>
          <w:sz w:val="24"/>
          <w:szCs w:val="24"/>
        </w:rPr>
        <w:t xml:space="preserve"> порядке увеличить сроки поставки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 на количество дней задержки оплаты. Ответственность к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ику в данном случае не применяется.</w:t>
      </w:r>
    </w:p>
    <w:p w14:paraId="787E27D1" w14:textId="520BFF4C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 гарантирует качество и надежность поставляемого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 в течение гарантийного срока, определяемого техническими условиями, зафиксированными в паспортах на </w:t>
      </w:r>
      <w:r>
        <w:rPr>
          <w:rFonts w:cs="Times New Roman"/>
          <w:sz w:val="24"/>
          <w:szCs w:val="24"/>
        </w:rPr>
        <w:t>Товар</w:t>
      </w:r>
      <w:r w:rsidR="00E12A06">
        <w:rPr>
          <w:rFonts w:cs="Times New Roman"/>
          <w:sz w:val="24"/>
          <w:szCs w:val="24"/>
        </w:rPr>
        <w:t xml:space="preserve"> или иных документах, содержащих информацию о гарантии, распространяющейся на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 если иное не оговорено в </w:t>
      </w:r>
      <w:r>
        <w:rPr>
          <w:rFonts w:cs="Times New Roman"/>
          <w:sz w:val="24"/>
          <w:szCs w:val="24"/>
        </w:rPr>
        <w:t>Специф</w:t>
      </w:r>
      <w:r w:rsidR="006A0687">
        <w:rPr>
          <w:rFonts w:cs="Times New Roman"/>
          <w:sz w:val="24"/>
          <w:szCs w:val="24"/>
        </w:rPr>
        <w:t>икации.</w:t>
      </w:r>
    </w:p>
    <w:p w14:paraId="1ACA73D7" w14:textId="40772066" w:rsidR="006E66CE" w:rsidRPr="00537FAB" w:rsidRDefault="006A0687" w:rsidP="00202ACE">
      <w:pPr>
        <w:pStyle w:val="afc"/>
        <w:numPr>
          <w:ilvl w:val="1"/>
          <w:numId w:val="3"/>
        </w:numPr>
        <w:rPr>
          <w:rFonts w:cs="Times New Roman"/>
          <w:sz w:val="24"/>
        </w:rPr>
      </w:pPr>
      <w:r w:rsidRPr="00537FAB">
        <w:rPr>
          <w:rFonts w:cs="Times New Roman"/>
          <w:sz w:val="24"/>
        </w:rPr>
        <w:t>Гарантия не распространяется:</w:t>
      </w:r>
    </w:p>
    <w:p w14:paraId="63CABCC5" w14:textId="44223D4B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Н</w:t>
      </w:r>
      <w:r w:rsidR="006A0687" w:rsidRPr="00537FAB">
        <w:rPr>
          <w:rFonts w:cs="Times New Roman"/>
          <w:sz w:val="24"/>
        </w:rPr>
        <w:t xml:space="preserve">а дефекты, появившиеся вследствие монтажных, пусконаладочных работ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а, проведенных </w:t>
      </w:r>
      <w:r w:rsidR="00AE42FC">
        <w:rPr>
          <w:rFonts w:cs="Times New Roman"/>
          <w:sz w:val="24"/>
        </w:rPr>
        <w:t>Сторон</w:t>
      </w:r>
      <w:r w:rsidR="005D5989" w:rsidRPr="00537FAB">
        <w:rPr>
          <w:rFonts w:cs="Times New Roman"/>
          <w:sz w:val="24"/>
        </w:rPr>
        <w:t>ней организацией</w:t>
      </w:r>
      <w:r w:rsidR="006A0687" w:rsidRPr="00537FAB">
        <w:rPr>
          <w:rFonts w:cs="Times New Roman"/>
          <w:sz w:val="24"/>
        </w:rPr>
        <w:t>;</w:t>
      </w:r>
    </w:p>
    <w:p w14:paraId="73B8BE36" w14:textId="55243119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проведении монтажных, пусконаладочных работ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а собственными силами </w:t>
      </w:r>
      <w:r w:rsidR="00AE42FC">
        <w:rPr>
          <w:rFonts w:cs="Times New Roman"/>
          <w:sz w:val="24"/>
        </w:rPr>
        <w:t>Покуп</w:t>
      </w:r>
      <w:r w:rsidR="006A0687" w:rsidRPr="00537FAB">
        <w:rPr>
          <w:rFonts w:cs="Times New Roman"/>
          <w:sz w:val="24"/>
        </w:rPr>
        <w:t>ателя;</w:t>
      </w:r>
    </w:p>
    <w:p w14:paraId="116605FF" w14:textId="16434F73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проведении ремонтных работ, не согласованных с </w:t>
      </w:r>
      <w:r w:rsidR="00AE42FC">
        <w:rPr>
          <w:rFonts w:cs="Times New Roman"/>
          <w:sz w:val="24"/>
        </w:rPr>
        <w:t>Поставщ</w:t>
      </w:r>
      <w:r w:rsidR="006A0687" w:rsidRPr="00537FAB">
        <w:rPr>
          <w:rFonts w:cs="Times New Roman"/>
          <w:sz w:val="24"/>
        </w:rPr>
        <w:t xml:space="preserve">иком (изготовителем)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 (в части видов ремонта, которые не описаны в технической документации, поставляемой вместе с изделием);</w:t>
      </w:r>
    </w:p>
    <w:p w14:paraId="1200BC2A" w14:textId="03FE24E4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проведении работ по модернизации, реконструкции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а, не согласованных с </w:t>
      </w:r>
      <w:r w:rsidR="00AE42FC">
        <w:rPr>
          <w:rFonts w:cs="Times New Roman"/>
          <w:sz w:val="24"/>
        </w:rPr>
        <w:t>Поставщ</w:t>
      </w:r>
      <w:r w:rsidR="006A0687" w:rsidRPr="00537FAB">
        <w:rPr>
          <w:rFonts w:cs="Times New Roman"/>
          <w:sz w:val="24"/>
        </w:rPr>
        <w:t xml:space="preserve">иком (изготовителем)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 (в части видов модернизации, реконструкции, которые не описаны в технической документации, поставляемой вместе с изделием);</w:t>
      </w:r>
    </w:p>
    <w:p w14:paraId="413F5766" w14:textId="245FDBF3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неправильной эксплуатации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а;</w:t>
      </w:r>
    </w:p>
    <w:p w14:paraId="3608AA1D" w14:textId="2E467767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использовании неоригинальных запасных частей; </w:t>
      </w:r>
    </w:p>
    <w:p w14:paraId="0572EE02" w14:textId="7FCB3393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Н</w:t>
      </w:r>
      <w:r w:rsidR="006A0687" w:rsidRPr="00537FAB">
        <w:rPr>
          <w:rFonts w:cs="Times New Roman"/>
          <w:sz w:val="24"/>
        </w:rPr>
        <w:t xml:space="preserve">а расходные материалы и комплектующие, естественный износ которых предусмотрен конструкцией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а;</w:t>
      </w:r>
    </w:p>
    <w:p w14:paraId="2521838B" w14:textId="0D9B9515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>В</w:t>
      </w:r>
      <w:r w:rsidR="006A0687" w:rsidRPr="00537FAB">
        <w:rPr>
          <w:rFonts w:cs="Times New Roman"/>
          <w:sz w:val="24"/>
        </w:rPr>
        <w:t xml:space="preserve"> случае несоответствия помещения, в котором установлена и эксплуатируется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, требованиям, указанным в технической документации, а также при несоответствии режима работы (эксплуатации), который установлен в технической документации на данную единицу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а, фактическому;</w:t>
      </w:r>
    </w:p>
    <w:p w14:paraId="11C0238C" w14:textId="044B0BCA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воздействии на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 едких, опасных, токсичных и подобных химических веществ, включая, но не ограничиваясь, паров данных химических веществ, образовавшихся газов и </w:t>
      </w:r>
      <w:proofErr w:type="gramStart"/>
      <w:r w:rsidR="006A0687" w:rsidRPr="00537FAB">
        <w:rPr>
          <w:rFonts w:cs="Times New Roman"/>
          <w:sz w:val="24"/>
        </w:rPr>
        <w:t>т.п.</w:t>
      </w:r>
      <w:proofErr w:type="gramEnd"/>
      <w:r w:rsidR="006A0687" w:rsidRPr="00537FAB">
        <w:rPr>
          <w:rFonts w:cs="Times New Roman"/>
          <w:sz w:val="24"/>
        </w:rPr>
        <w:t>;</w:t>
      </w:r>
    </w:p>
    <w:p w14:paraId="1320603E" w14:textId="2E53762E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эксплуатации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а в условиях, на которые не распространяется степень защиты </w:t>
      </w:r>
      <w:r w:rsidR="006A0687" w:rsidRPr="00537FAB">
        <w:rPr>
          <w:rFonts w:cs="Times New Roman"/>
          <w:sz w:val="24"/>
          <w:lang w:val="en-US"/>
        </w:rPr>
        <w:t>IP</w:t>
      </w:r>
      <w:r w:rsidR="006A0687" w:rsidRPr="00537FAB">
        <w:rPr>
          <w:rFonts w:cs="Times New Roman"/>
          <w:sz w:val="24"/>
        </w:rPr>
        <w:t xml:space="preserve">, указанная в технической документации на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;</w:t>
      </w:r>
    </w:p>
    <w:p w14:paraId="5C18EEB5" w14:textId="65337565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Н</w:t>
      </w:r>
      <w:r w:rsidR="006A0687" w:rsidRPr="00537FAB">
        <w:rPr>
          <w:rFonts w:cs="Times New Roman"/>
          <w:sz w:val="24"/>
        </w:rPr>
        <w:t xml:space="preserve">а любые детали и/или узлы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а, имеющие следы вскрытия;</w:t>
      </w:r>
    </w:p>
    <w:p w14:paraId="438A7AD5" w14:textId="5D63EF12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наличии повреждений из-за удара или падения, небрежного обращения с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ом</w:t>
      </w:r>
      <w:r w:rsidR="00B54140" w:rsidRPr="00537FAB">
        <w:rPr>
          <w:rFonts w:cs="Times New Roman"/>
          <w:sz w:val="24"/>
        </w:rPr>
        <w:t xml:space="preserve"> и иные повреждения подобного рода</w:t>
      </w:r>
      <w:r w:rsidR="006A0687" w:rsidRPr="00537FAB">
        <w:rPr>
          <w:rFonts w:cs="Times New Roman"/>
          <w:sz w:val="24"/>
        </w:rPr>
        <w:t>;</w:t>
      </w:r>
    </w:p>
    <w:p w14:paraId="3297187E" w14:textId="2DEE0CD3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неправильном подключении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 к электросети;</w:t>
      </w:r>
    </w:p>
    <w:p w14:paraId="69936ED1" w14:textId="53B2FBC9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Н</w:t>
      </w:r>
      <w:r w:rsidR="006A0687" w:rsidRPr="00537FAB">
        <w:rPr>
          <w:rFonts w:cs="Times New Roman"/>
          <w:sz w:val="24"/>
        </w:rPr>
        <w:t xml:space="preserve">а случаи повреждения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 из-за пожара, наводнения или других стихийных бедствий;</w:t>
      </w:r>
    </w:p>
    <w:p w14:paraId="580F27FC" w14:textId="093EEAD0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нарушении условий транспортировки и хранения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а </w:t>
      </w:r>
      <w:r w:rsidR="00AE42FC">
        <w:rPr>
          <w:rFonts w:cs="Times New Roman"/>
          <w:sz w:val="24"/>
        </w:rPr>
        <w:t>Покуп</w:t>
      </w:r>
      <w:r w:rsidR="006A0687" w:rsidRPr="00537FAB">
        <w:rPr>
          <w:rFonts w:cs="Times New Roman"/>
          <w:sz w:val="24"/>
        </w:rPr>
        <w:t>ателем;</w:t>
      </w:r>
    </w:p>
    <w:p w14:paraId="587DC324" w14:textId="3B67C518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К</w:t>
      </w:r>
      <w:r w:rsidR="006A0687" w:rsidRPr="00537FAB">
        <w:rPr>
          <w:rFonts w:cs="Times New Roman"/>
          <w:sz w:val="24"/>
        </w:rPr>
        <w:t xml:space="preserve">огда поломки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а возникли из-за изменения напряжения или частоты электропитания в пределах, превышающих величины, установленные соответствующими стандартами;</w:t>
      </w:r>
    </w:p>
    <w:p w14:paraId="1B10B9E6" w14:textId="4887EB12" w:rsidR="00AF7ACA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И</w:t>
      </w:r>
      <w:r w:rsidR="00AF7ACA" w:rsidRPr="00537FAB">
        <w:rPr>
          <w:rFonts w:cs="Times New Roman"/>
          <w:sz w:val="24"/>
        </w:rPr>
        <w:t xml:space="preserve">спользование </w:t>
      </w:r>
      <w:r w:rsidR="00AE42FC">
        <w:rPr>
          <w:rFonts w:cs="Times New Roman"/>
          <w:sz w:val="24"/>
        </w:rPr>
        <w:t>Товар</w:t>
      </w:r>
      <w:r w:rsidR="00AF7ACA" w:rsidRPr="00537FAB">
        <w:rPr>
          <w:rFonts w:cs="Times New Roman"/>
          <w:sz w:val="24"/>
        </w:rPr>
        <w:t>а с нарушением правил эксплуатации; в том числе, когда это привело к причинению вреда оборудованию</w:t>
      </w:r>
      <w:r w:rsidR="000420F8" w:rsidRPr="00537FAB">
        <w:rPr>
          <w:rFonts w:cs="Times New Roman"/>
          <w:sz w:val="24"/>
        </w:rPr>
        <w:t xml:space="preserve"> и (или) иному ущербу</w:t>
      </w:r>
      <w:r w:rsidR="00AF7ACA" w:rsidRPr="00537FAB">
        <w:rPr>
          <w:rFonts w:cs="Times New Roman"/>
          <w:sz w:val="24"/>
        </w:rPr>
        <w:t xml:space="preserve"> </w:t>
      </w:r>
      <w:r w:rsidR="00AE42FC">
        <w:rPr>
          <w:rFonts w:cs="Times New Roman"/>
          <w:sz w:val="24"/>
        </w:rPr>
        <w:t>Покуп</w:t>
      </w:r>
      <w:r w:rsidR="00AF7ACA" w:rsidRPr="00537FAB">
        <w:rPr>
          <w:rFonts w:cs="Times New Roman"/>
          <w:sz w:val="24"/>
        </w:rPr>
        <w:t>ателя. Ущерб в таком случае не возмещается</w:t>
      </w:r>
      <w:r>
        <w:rPr>
          <w:rFonts w:cs="Times New Roman"/>
          <w:sz w:val="24"/>
        </w:rPr>
        <w:t>;</w:t>
      </w:r>
    </w:p>
    <w:p w14:paraId="6BB418B0" w14:textId="768E01B7" w:rsidR="006E66CE" w:rsidRPr="00537FAB" w:rsidRDefault="00537FAB" w:rsidP="00202ACE">
      <w:pPr>
        <w:pStyle w:val="afc"/>
        <w:numPr>
          <w:ilvl w:val="0"/>
          <w:numId w:val="18"/>
        </w:numPr>
        <w:ind w:left="709" w:firstLine="0"/>
        <w:rPr>
          <w:rFonts w:cs="Times New Roman"/>
          <w:sz w:val="24"/>
        </w:rPr>
      </w:pPr>
      <w:r>
        <w:rPr>
          <w:rFonts w:cs="Times New Roman"/>
          <w:sz w:val="24"/>
        </w:rPr>
        <w:t>П</w:t>
      </w:r>
      <w:r w:rsidR="006A0687" w:rsidRPr="00537FAB">
        <w:rPr>
          <w:rFonts w:cs="Times New Roman"/>
          <w:sz w:val="24"/>
        </w:rPr>
        <w:t xml:space="preserve">ри невыполнении профилактического и текущего обслуживания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 xml:space="preserve">а, предусмотренного технической документацией на </w:t>
      </w:r>
      <w:r w:rsidR="00AE42FC">
        <w:rPr>
          <w:rFonts w:cs="Times New Roman"/>
          <w:sz w:val="24"/>
        </w:rPr>
        <w:t>Товар</w:t>
      </w:r>
      <w:r w:rsidR="006A0687" w:rsidRPr="00537FAB">
        <w:rPr>
          <w:rFonts w:cs="Times New Roman"/>
          <w:sz w:val="24"/>
        </w:rPr>
        <w:t>.</w:t>
      </w:r>
    </w:p>
    <w:p w14:paraId="77240541" w14:textId="184BCA01" w:rsidR="006E66CE" w:rsidRPr="00537FAB" w:rsidRDefault="006A0687" w:rsidP="00202ACE">
      <w:pPr>
        <w:pStyle w:val="afc"/>
        <w:numPr>
          <w:ilvl w:val="1"/>
          <w:numId w:val="3"/>
        </w:numPr>
        <w:rPr>
          <w:rFonts w:cs="Times New Roman"/>
          <w:sz w:val="24"/>
        </w:rPr>
      </w:pPr>
      <w:r w:rsidRPr="00537FAB">
        <w:rPr>
          <w:rFonts w:cs="Times New Roman"/>
          <w:sz w:val="24"/>
        </w:rPr>
        <w:t xml:space="preserve">От </w:t>
      </w:r>
      <w:r w:rsidR="00AE42FC">
        <w:rPr>
          <w:rFonts w:cs="Times New Roman"/>
          <w:sz w:val="24"/>
        </w:rPr>
        <w:t>Поставщ</w:t>
      </w:r>
      <w:r w:rsidRPr="00537FAB">
        <w:rPr>
          <w:rFonts w:cs="Times New Roman"/>
          <w:sz w:val="24"/>
        </w:rPr>
        <w:t xml:space="preserve">ика не может быть потребовано возмещения убытков, связанных с простоем </w:t>
      </w:r>
      <w:r w:rsidR="00AE42FC">
        <w:rPr>
          <w:rFonts w:cs="Times New Roman"/>
          <w:sz w:val="24"/>
        </w:rPr>
        <w:t>Товар</w:t>
      </w:r>
      <w:r w:rsidRPr="00537FAB">
        <w:rPr>
          <w:rFonts w:cs="Times New Roman"/>
          <w:sz w:val="24"/>
        </w:rPr>
        <w:t xml:space="preserve">а во время проведения работ по гарантийному ремонту </w:t>
      </w:r>
      <w:r w:rsidR="00AE42FC">
        <w:rPr>
          <w:rFonts w:cs="Times New Roman"/>
          <w:sz w:val="24"/>
        </w:rPr>
        <w:t>Товар</w:t>
      </w:r>
      <w:r w:rsidRPr="00537FAB">
        <w:rPr>
          <w:rFonts w:cs="Times New Roman"/>
          <w:sz w:val="24"/>
        </w:rPr>
        <w:t xml:space="preserve">а, а также время рассмотрения рекламации </w:t>
      </w:r>
      <w:r w:rsidR="00AE42FC">
        <w:rPr>
          <w:rFonts w:cs="Times New Roman"/>
          <w:sz w:val="24"/>
        </w:rPr>
        <w:t>Поставщ</w:t>
      </w:r>
      <w:r w:rsidRPr="00537FAB">
        <w:rPr>
          <w:rFonts w:cs="Times New Roman"/>
          <w:sz w:val="24"/>
        </w:rPr>
        <w:t>иком.</w:t>
      </w:r>
    </w:p>
    <w:p w14:paraId="3BEA8F6A" w14:textId="6F16A2D1" w:rsidR="006E66CE" w:rsidRPr="00537FAB" w:rsidRDefault="006A0687" w:rsidP="00202ACE">
      <w:pPr>
        <w:pStyle w:val="afc"/>
        <w:numPr>
          <w:ilvl w:val="1"/>
          <w:numId w:val="3"/>
        </w:numPr>
        <w:rPr>
          <w:rFonts w:cs="Times New Roman"/>
          <w:sz w:val="24"/>
        </w:rPr>
      </w:pPr>
      <w:r w:rsidRPr="00537FAB">
        <w:rPr>
          <w:rFonts w:cs="Times New Roman"/>
          <w:sz w:val="24"/>
        </w:rPr>
        <w:t xml:space="preserve">Срок рассмотрения рекламации составляет не более </w:t>
      </w:r>
      <w:r w:rsidR="00121583" w:rsidRPr="00537FAB">
        <w:rPr>
          <w:rFonts w:cs="Times New Roman"/>
          <w:sz w:val="24"/>
        </w:rPr>
        <w:t>3</w:t>
      </w:r>
      <w:r w:rsidRPr="00537FAB">
        <w:rPr>
          <w:rFonts w:cs="Times New Roman"/>
          <w:sz w:val="24"/>
        </w:rPr>
        <w:t>-х рабочих дней со дня получения рекламации.</w:t>
      </w:r>
    </w:p>
    <w:p w14:paraId="308CB8A4" w14:textId="13CB8320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 </w:t>
      </w:r>
      <w:r w:rsidR="00B54140">
        <w:rPr>
          <w:rFonts w:cs="Times New Roman"/>
          <w:sz w:val="24"/>
          <w:szCs w:val="24"/>
        </w:rPr>
        <w:t>обязуется</w:t>
      </w:r>
      <w:r w:rsidR="006A0687">
        <w:rPr>
          <w:rFonts w:cs="Times New Roman"/>
          <w:sz w:val="24"/>
          <w:szCs w:val="24"/>
        </w:rPr>
        <w:t xml:space="preserve"> направить в адрес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ателя </w:t>
      </w:r>
      <w:r w:rsidR="00121583">
        <w:rPr>
          <w:rFonts w:cs="Times New Roman"/>
          <w:sz w:val="24"/>
          <w:szCs w:val="24"/>
        </w:rPr>
        <w:t xml:space="preserve">своего </w:t>
      </w:r>
      <w:r w:rsidR="006A0687">
        <w:rPr>
          <w:rFonts w:cs="Times New Roman"/>
          <w:sz w:val="24"/>
          <w:szCs w:val="24"/>
        </w:rPr>
        <w:t>представителя для устранения неисправностей</w:t>
      </w:r>
      <w:r w:rsidR="00121583">
        <w:rPr>
          <w:rFonts w:cs="Times New Roman"/>
          <w:sz w:val="24"/>
          <w:szCs w:val="24"/>
        </w:rPr>
        <w:t xml:space="preserve"> только в рамках гарантийного случая</w:t>
      </w:r>
      <w:r w:rsidR="006A0687">
        <w:rPr>
          <w:rFonts w:cs="Times New Roman"/>
          <w:sz w:val="24"/>
          <w:szCs w:val="24"/>
        </w:rPr>
        <w:t>.</w:t>
      </w:r>
    </w:p>
    <w:p w14:paraId="4C413932" w14:textId="0220B0E3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случае выезда представителей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ика для устранения дефектов, заявленных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ателем как гарантийные и выявлении, что обнаруженный дефект возник вследствие вины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>ателя</w:t>
      </w:r>
      <w:r w:rsidR="00B54140">
        <w:rPr>
          <w:rFonts w:cs="Times New Roman"/>
          <w:sz w:val="24"/>
          <w:szCs w:val="24"/>
        </w:rPr>
        <w:t>, третьих лиц</w:t>
      </w:r>
      <w:r>
        <w:rPr>
          <w:rFonts w:cs="Times New Roman"/>
          <w:sz w:val="24"/>
          <w:szCs w:val="24"/>
        </w:rPr>
        <w:t xml:space="preserve"> и/или не является гарантийным случаем, то все расходы (включая расходы на проезд, пребывание и оплату труда персонала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ика, связанные с проверкой оборудования и ремонтом оборудования, расходы по транспортировке, демонтажу и монтажу оборудования, иные расходы, связанные с устранением дефекта) несёт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атель, а в случае если такие расходы были произведены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иком,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атель обязуется компенсировать их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ику путем оплаты выставленного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иком счёта, в течение 5 (пяти) дней с момента получения такого счёта.</w:t>
      </w:r>
    </w:p>
    <w:p w14:paraId="7D3C097A" w14:textId="77777777" w:rsidR="006E66CE" w:rsidRDefault="006E66CE" w:rsidP="00202ACE">
      <w:pPr>
        <w:pStyle w:val="16"/>
        <w:ind w:left="0"/>
        <w:rPr>
          <w:rFonts w:cs="Times New Roman"/>
          <w:sz w:val="24"/>
          <w:szCs w:val="24"/>
        </w:rPr>
      </w:pPr>
    </w:p>
    <w:p w14:paraId="20B141A8" w14:textId="094CB580" w:rsidR="00231002" w:rsidRDefault="00231002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Требования по обеспечению электробезопасности</w:t>
      </w:r>
    </w:p>
    <w:p w14:paraId="4B30811A" w14:textId="2098FA4C" w:rsid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 споры, противоречия и разногласия, которые могут возникнуть между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ами в связи с исполнением настоящего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а,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ы попытаются урегулировать путем переговоров.</w:t>
      </w:r>
    </w:p>
    <w:p w14:paraId="4C0AA790" w14:textId="0F3169C7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 xml:space="preserve">Заказчик самостоятельно обеспечивает на объектах производства работ выполнение требований электробезопасности в соответствии с действующим законодательством Российской Федерации и страны присутствия, в </w:t>
      </w:r>
      <w:proofErr w:type="gramStart"/>
      <w:r w:rsidR="00537FAB" w:rsidRPr="00231002">
        <w:rPr>
          <w:rFonts w:cs="Times New Roman"/>
          <w:sz w:val="24"/>
          <w:szCs w:val="24"/>
        </w:rPr>
        <w:t>т.ч.</w:t>
      </w:r>
      <w:proofErr w:type="gramEnd"/>
      <w:r w:rsidRPr="00231002">
        <w:rPr>
          <w:rFonts w:cs="Times New Roman"/>
          <w:sz w:val="24"/>
          <w:szCs w:val="24"/>
        </w:rPr>
        <w:t xml:space="preserve"> Российской Федерации (Правила охраны труда при эксплуатации электроустановок, Правила устройства электроустановок, Правила технической эксплуатации электроустановок потребителей и пр.).</w:t>
      </w:r>
    </w:p>
    <w:p w14:paraId="4FCB1807" w14:textId="5DC00AFB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Для непосредственного выполнения обязанностей по организации эксплуатации электроустановок у Заказчика должен быть назначен ответственный за электрохозяйство.</w:t>
      </w:r>
    </w:p>
    <w:p w14:paraId="3D65A0C8" w14:textId="098B879B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 xml:space="preserve">Заказчик обязан обеспечить наличие технической документации и инструкций, переданных </w:t>
      </w:r>
      <w:r w:rsidR="00AE42FC">
        <w:rPr>
          <w:rFonts w:cs="Times New Roman"/>
          <w:sz w:val="24"/>
          <w:szCs w:val="24"/>
        </w:rPr>
        <w:t>Поставщ</w:t>
      </w:r>
      <w:r w:rsidRPr="00231002">
        <w:rPr>
          <w:rFonts w:cs="Times New Roman"/>
          <w:sz w:val="24"/>
          <w:szCs w:val="24"/>
        </w:rPr>
        <w:t>иком и подлежащих хранению у ответственного за электрохозяйство, в том числе на рабочем месте.</w:t>
      </w:r>
    </w:p>
    <w:p w14:paraId="7ED5E322" w14:textId="6DCB63E7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 xml:space="preserve">Заказчик обязан обеспечить технологическое присоединение смонтированных в рамках исполнения настоящего </w:t>
      </w:r>
      <w:r w:rsidR="00AE42FC">
        <w:rPr>
          <w:rFonts w:cs="Times New Roman"/>
          <w:sz w:val="24"/>
          <w:szCs w:val="24"/>
        </w:rPr>
        <w:t>Договор</w:t>
      </w:r>
      <w:r w:rsidRPr="00231002">
        <w:rPr>
          <w:rFonts w:cs="Times New Roman"/>
          <w:sz w:val="24"/>
          <w:szCs w:val="24"/>
        </w:rPr>
        <w:t>а энергопринимающих устройств к электрическим сетям в соответствии с требованиями действующего законодательства Российской Федерации.</w:t>
      </w:r>
    </w:p>
    <w:p w14:paraId="6E777E51" w14:textId="76A580A4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lastRenderedPageBreak/>
        <w:t>Заказчик обязан обеспечить наличие подготовленного, аттестованного электротехнического персонала (административно-технического, оперативного, ремонтного), ответственного за эксплуатацию электроустановок.</w:t>
      </w:r>
    </w:p>
    <w:p w14:paraId="7935EA13" w14:textId="2D75068F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 xml:space="preserve">Работники Заказчика, выполняющие работы и эксплуатацию электроустановок, должны иметь профессиональную подготовку, соответствующую характеру выполняемых работ. При отсутствии профессиональной подготовки такие работники должны быть обучены (до допуска к самостоятельной работе) в специализированных центрах подготовки персонала (учебных комбинатах, учебно-тренировочных центрах и </w:t>
      </w:r>
      <w:proofErr w:type="gramStart"/>
      <w:r w:rsidRPr="00231002">
        <w:rPr>
          <w:rFonts w:cs="Times New Roman"/>
          <w:sz w:val="24"/>
          <w:szCs w:val="24"/>
        </w:rPr>
        <w:t>т.п.</w:t>
      </w:r>
      <w:proofErr w:type="gramEnd"/>
      <w:r w:rsidRPr="00231002">
        <w:rPr>
          <w:rFonts w:cs="Times New Roman"/>
          <w:sz w:val="24"/>
          <w:szCs w:val="24"/>
        </w:rPr>
        <w:t>).</w:t>
      </w:r>
    </w:p>
    <w:p w14:paraId="586D3493" w14:textId="0DB21B88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 xml:space="preserve">Заказчик обязан обеспечить отсутствие возможности беспрепятственного доступа к оборудованию </w:t>
      </w:r>
      <w:proofErr w:type="spellStart"/>
      <w:r w:rsidRPr="00231002">
        <w:rPr>
          <w:rFonts w:cs="Times New Roman"/>
          <w:sz w:val="24"/>
          <w:szCs w:val="24"/>
        </w:rPr>
        <w:t>неэлектротехнического</w:t>
      </w:r>
      <w:proofErr w:type="spellEnd"/>
      <w:r w:rsidRPr="00231002">
        <w:rPr>
          <w:rFonts w:cs="Times New Roman"/>
          <w:sz w:val="24"/>
          <w:szCs w:val="24"/>
        </w:rPr>
        <w:t xml:space="preserve"> персонала, а также табличками с наименованием ответственного лица за электрохозяйство.</w:t>
      </w:r>
    </w:p>
    <w:p w14:paraId="7C4F9871" w14:textId="5EB06113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Заказчик обязан обеспечить исправное содержание заземляющих устройств эксплуатируемых электроустановок в соответствие требованиям Правил устройства электроустановок (изд.</w:t>
      </w:r>
      <w:r w:rsidR="00AE42FC">
        <w:rPr>
          <w:rFonts w:cs="Times New Roman"/>
          <w:sz w:val="24"/>
          <w:szCs w:val="24"/>
        </w:rPr>
        <w:t> </w:t>
      </w:r>
      <w:r w:rsidRPr="00231002">
        <w:rPr>
          <w:rFonts w:cs="Times New Roman"/>
          <w:sz w:val="24"/>
          <w:szCs w:val="24"/>
        </w:rPr>
        <w:t>7), утвержденные приказами Минэнерго РФ №204 от 08.07.2003.</w:t>
      </w:r>
    </w:p>
    <w:p w14:paraId="40548582" w14:textId="7D896D8B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Не допускается эксплуатация оборудования при превышени</w:t>
      </w:r>
      <w:r>
        <w:rPr>
          <w:rFonts w:cs="Times New Roman"/>
          <w:sz w:val="24"/>
          <w:szCs w:val="24"/>
        </w:rPr>
        <w:t>и</w:t>
      </w:r>
      <w:r w:rsidRPr="00231002">
        <w:rPr>
          <w:rFonts w:cs="Times New Roman"/>
          <w:sz w:val="24"/>
          <w:szCs w:val="24"/>
        </w:rPr>
        <w:t xml:space="preserve"> мощности потребителей над установленной мощностью источника.</w:t>
      </w:r>
    </w:p>
    <w:p w14:paraId="0592B355" w14:textId="079CE566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Не допускается эксплуатация оборудования при нарушении целостности корпусов, нарушении и повреждения изоляции.</w:t>
      </w:r>
    </w:p>
    <w:p w14:paraId="67F674F4" w14:textId="1ABB0F0D" w:rsidR="00231002" w:rsidRPr="00231002" w:rsidRDefault="00231002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 xml:space="preserve">Заказчик принимает следующие нарушения, как нарушения с высокими рисками </w:t>
      </w:r>
      <w:proofErr w:type="spellStart"/>
      <w:r w:rsidRPr="00231002">
        <w:rPr>
          <w:rFonts w:cs="Times New Roman"/>
          <w:sz w:val="24"/>
          <w:szCs w:val="24"/>
        </w:rPr>
        <w:t>электротравмирования</w:t>
      </w:r>
      <w:proofErr w:type="spellEnd"/>
      <w:r w:rsidRPr="00231002">
        <w:rPr>
          <w:rFonts w:cs="Times New Roman"/>
          <w:sz w:val="24"/>
          <w:szCs w:val="24"/>
        </w:rPr>
        <w:t xml:space="preserve"> персонала:</w:t>
      </w:r>
    </w:p>
    <w:p w14:paraId="5C22AE74" w14:textId="77777777" w:rsidR="00231002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Отсутствие распорядительных документов о назначении лиц, ответственных за электрохозяйство, исправное состояние, проведения периодических испытаний и проверок согласно документации на оборудование.</w:t>
      </w:r>
    </w:p>
    <w:p w14:paraId="3A7D1DD2" w14:textId="77777777" w:rsidR="00231002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Нарушение целостности корпусов электрооборудования, нарушение изоляции электрооборудования, повреждение изоляции кабельных линий.</w:t>
      </w:r>
    </w:p>
    <w:p w14:paraId="33452273" w14:textId="77777777" w:rsidR="00231002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Недопустимый нагрев, оплавление изоляции кабельных линий, наличие следов побежалости на контактных соединениях, превышение мощности потребителей номинальным данным электрооборудования.</w:t>
      </w:r>
    </w:p>
    <w:p w14:paraId="644D376F" w14:textId="77777777" w:rsidR="00227A55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31002">
        <w:rPr>
          <w:rFonts w:cs="Times New Roman"/>
          <w:sz w:val="24"/>
          <w:szCs w:val="24"/>
        </w:rPr>
        <w:t>Отсутствие и/или нарушенное заземление оборудования.</w:t>
      </w:r>
    </w:p>
    <w:p w14:paraId="2CA4B090" w14:textId="77777777" w:rsidR="00227A55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27A55">
        <w:rPr>
          <w:rFonts w:cs="Times New Roman"/>
          <w:sz w:val="24"/>
          <w:szCs w:val="24"/>
        </w:rPr>
        <w:t>Отсутствие ограждений, исключающих случайное прикосновение к токоведущим частям.</w:t>
      </w:r>
    </w:p>
    <w:p w14:paraId="0740686B" w14:textId="77777777" w:rsidR="00227A55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27A55">
        <w:rPr>
          <w:rFonts w:cs="Times New Roman"/>
          <w:sz w:val="24"/>
          <w:szCs w:val="24"/>
        </w:rPr>
        <w:t xml:space="preserve">Отсутствие запирающих устройств электроустановок и электрооборудования, свободный доступ </w:t>
      </w:r>
      <w:proofErr w:type="spellStart"/>
      <w:r w:rsidRPr="00227A55">
        <w:rPr>
          <w:rFonts w:cs="Times New Roman"/>
          <w:sz w:val="24"/>
          <w:szCs w:val="24"/>
        </w:rPr>
        <w:t>неэлектротехнического</w:t>
      </w:r>
      <w:proofErr w:type="spellEnd"/>
      <w:r w:rsidRPr="00227A55">
        <w:rPr>
          <w:rFonts w:cs="Times New Roman"/>
          <w:sz w:val="24"/>
          <w:szCs w:val="24"/>
        </w:rPr>
        <w:t xml:space="preserve"> персонала Подрядных и Субподрядных организаций к открытым токоведущим частям.</w:t>
      </w:r>
    </w:p>
    <w:p w14:paraId="387491E1" w14:textId="77777777" w:rsidR="00227A55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27A55">
        <w:rPr>
          <w:rFonts w:cs="Times New Roman"/>
          <w:sz w:val="24"/>
          <w:szCs w:val="24"/>
        </w:rPr>
        <w:t>Кабельные питающие линии проложены без защитных конструкций и/или открыто по земле.</w:t>
      </w:r>
    </w:p>
    <w:p w14:paraId="03BED757" w14:textId="77777777" w:rsidR="00227A55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27A55">
        <w:rPr>
          <w:rFonts w:cs="Times New Roman"/>
          <w:sz w:val="24"/>
          <w:szCs w:val="24"/>
        </w:rPr>
        <w:t>Не выполнение организационных и/или технических мероприятий, обеспечивающих безопасное проведение работ в электроустановках, с электрооборудованием. Проверяется по записям в оперативном журнале, журнале учета работ по нарядам-допускам и распоряжениям для работы в электроустановках.</w:t>
      </w:r>
    </w:p>
    <w:p w14:paraId="091719BA" w14:textId="77777777" w:rsidR="00227A55" w:rsidRDefault="00231002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 w:rsidRPr="00227A55">
        <w:rPr>
          <w:rFonts w:cs="Times New Roman"/>
          <w:sz w:val="24"/>
          <w:szCs w:val="24"/>
        </w:rPr>
        <w:t>Соединение кабельных линий / электропроводки скрутками</w:t>
      </w:r>
      <w:r w:rsidR="00227A55">
        <w:rPr>
          <w:rFonts w:cs="Times New Roman"/>
          <w:sz w:val="24"/>
          <w:szCs w:val="24"/>
        </w:rPr>
        <w:t>.</w:t>
      </w:r>
    </w:p>
    <w:p w14:paraId="19195FA3" w14:textId="77777777" w:rsidR="00227A55" w:rsidRDefault="00227A55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231002" w:rsidRPr="00227A55">
        <w:rPr>
          <w:rFonts w:cs="Times New Roman"/>
          <w:sz w:val="24"/>
          <w:szCs w:val="24"/>
        </w:rPr>
        <w:t>Отсутствие или некомплектность электрозащитных средств: отсутствие плакатов и знаков электробезопасности, отсутствие или использование поврежденных электрозащитных средств, поврежденного электроинструмента или оборудования</w:t>
      </w:r>
      <w:r>
        <w:rPr>
          <w:rFonts w:cs="Times New Roman"/>
          <w:sz w:val="24"/>
          <w:szCs w:val="24"/>
        </w:rPr>
        <w:t>.</w:t>
      </w:r>
    </w:p>
    <w:p w14:paraId="475BD37B" w14:textId="31766D75" w:rsidR="00227A55" w:rsidRDefault="00227A55" w:rsidP="00202ACE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231002" w:rsidRPr="00227A55">
        <w:rPr>
          <w:rFonts w:cs="Times New Roman"/>
          <w:sz w:val="24"/>
          <w:szCs w:val="24"/>
        </w:rPr>
        <w:t>Эксплуатация электрооборудования и электроустановок персоналом без соответствующей квалификации, аттестации</w:t>
      </w:r>
      <w:r>
        <w:rPr>
          <w:rFonts w:cs="Times New Roman"/>
          <w:sz w:val="24"/>
          <w:szCs w:val="24"/>
        </w:rPr>
        <w:t>.</w:t>
      </w:r>
    </w:p>
    <w:p w14:paraId="6F54BBB0" w14:textId="4A02F664" w:rsidR="00231002" w:rsidRDefault="00227A55" w:rsidP="00740857">
      <w:pPr>
        <w:pStyle w:val="16"/>
        <w:numPr>
          <w:ilvl w:val="2"/>
          <w:numId w:val="17"/>
        </w:numPr>
        <w:ind w:left="709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231002" w:rsidRPr="00227A55">
        <w:rPr>
          <w:rFonts w:cs="Times New Roman"/>
          <w:sz w:val="24"/>
          <w:szCs w:val="24"/>
        </w:rPr>
        <w:t>Отсутствие проекта электроснабжения, технического отчета, протоколов измерений/испытаний, оформленных надлежащим образом документов с энергоснабжающей организацией на подключение к электрической сети.</w:t>
      </w:r>
    </w:p>
    <w:p w14:paraId="6A303AF3" w14:textId="77777777" w:rsidR="00740857" w:rsidRPr="00740857" w:rsidRDefault="00740857" w:rsidP="00740857">
      <w:pPr>
        <w:pStyle w:val="16"/>
        <w:ind w:left="0"/>
        <w:rPr>
          <w:rFonts w:cs="Times New Roman"/>
          <w:sz w:val="24"/>
          <w:szCs w:val="24"/>
        </w:rPr>
      </w:pPr>
    </w:p>
    <w:p w14:paraId="0344971E" w14:textId="7E38DF3C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Разрешение споров</w:t>
      </w:r>
    </w:p>
    <w:p w14:paraId="79660EDF" w14:textId="2F88F583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Все споры, противоречия и разногласия, которые могут возникнуть между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ами в связи с исполнением настоящего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а,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ы попытаются урегулировать путем переговоров.</w:t>
      </w:r>
    </w:p>
    <w:p w14:paraId="5B556AF6" w14:textId="749F630B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bookmarkStart w:id="4" w:name="_ref_45170771"/>
      <w:r>
        <w:rPr>
          <w:rFonts w:cs="Times New Roman"/>
          <w:sz w:val="24"/>
          <w:szCs w:val="24"/>
        </w:rPr>
        <w:t xml:space="preserve">До предъявления иска, вытекающего из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а,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а, считающая, что ее права нарушены (далее </w:t>
      </w:r>
      <w:r w:rsidR="00537FA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537FAB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 xml:space="preserve">заинтересованная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а</w:t>
      </w:r>
      <w:r w:rsidR="00537FAB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 xml:space="preserve">), обязана направить другой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е письменную претензию.</w:t>
      </w:r>
      <w:bookmarkEnd w:id="4"/>
      <w:r>
        <w:rPr>
          <w:rFonts w:cs="Times New Roman"/>
          <w:sz w:val="24"/>
          <w:szCs w:val="24"/>
        </w:rPr>
        <w:t xml:space="preserve"> </w:t>
      </w:r>
      <w:bookmarkStart w:id="5" w:name="_ref_45170784"/>
      <w:r>
        <w:rPr>
          <w:rFonts w:cs="Times New Roman"/>
          <w:sz w:val="24"/>
          <w:szCs w:val="24"/>
        </w:rPr>
        <w:lastRenderedPageBreak/>
        <w:t xml:space="preserve">Претензия должна содержать требования заинтересованной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ы и их обоснование с указанием нарушенных другой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ой норм законодательства и (или) условий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а.</w:t>
      </w:r>
      <w:bookmarkEnd w:id="5"/>
      <w:r>
        <w:rPr>
          <w:rFonts w:cs="Times New Roman"/>
          <w:sz w:val="24"/>
          <w:szCs w:val="24"/>
        </w:rPr>
        <w:t xml:space="preserve"> К претензии должны быть приложены копии документов, подтверждающих изложенные в ней обстоятельства.</w:t>
      </w:r>
    </w:p>
    <w:p w14:paraId="76F54A23" w14:textId="34E5C7F1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</w:t>
      </w:r>
      <w:r w:rsidR="00074B3B">
        <w:rPr>
          <w:rFonts w:cs="Times New Roman"/>
          <w:sz w:val="24"/>
          <w:szCs w:val="24"/>
        </w:rPr>
        <w:t>недостижении</w:t>
      </w:r>
      <w:r>
        <w:rPr>
          <w:rFonts w:cs="Times New Roman"/>
          <w:sz w:val="24"/>
          <w:szCs w:val="24"/>
        </w:rPr>
        <w:t xml:space="preserve"> согласия споры по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разрешаются в судебном порядке в Арбитражном суде по месту нахождения </w:t>
      </w:r>
      <w:r w:rsidR="00AE42FC">
        <w:rPr>
          <w:rFonts w:cs="Times New Roman"/>
          <w:sz w:val="24"/>
          <w:szCs w:val="24"/>
        </w:rPr>
        <w:t>Поставщ</w:t>
      </w:r>
      <w:r w:rsidR="002F3382">
        <w:rPr>
          <w:rFonts w:cs="Times New Roman"/>
          <w:sz w:val="24"/>
          <w:szCs w:val="24"/>
        </w:rPr>
        <w:t>ика</w:t>
      </w:r>
      <w:r>
        <w:rPr>
          <w:rFonts w:cs="Times New Roman"/>
          <w:sz w:val="24"/>
          <w:szCs w:val="24"/>
        </w:rPr>
        <w:t>.</w:t>
      </w:r>
    </w:p>
    <w:p w14:paraId="3B2A1AB3" w14:textId="16AA8F7F" w:rsidR="006E66CE" w:rsidRDefault="006E66CE" w:rsidP="00202ACE">
      <w:pPr>
        <w:pStyle w:val="16"/>
        <w:tabs>
          <w:tab w:val="left" w:pos="3945"/>
        </w:tabs>
        <w:ind w:left="0"/>
        <w:jc w:val="left"/>
        <w:rPr>
          <w:rFonts w:cs="Times New Roman"/>
          <w:sz w:val="24"/>
          <w:szCs w:val="24"/>
        </w:rPr>
      </w:pPr>
    </w:p>
    <w:p w14:paraId="594F13C7" w14:textId="284FA7DF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Прочие условия</w:t>
      </w:r>
    </w:p>
    <w:p w14:paraId="49B68F76" w14:textId="7784873A" w:rsidR="006E66CE" w:rsidRDefault="006A0687" w:rsidP="00202ACE">
      <w:pPr>
        <w:pStyle w:val="16"/>
        <w:numPr>
          <w:ilvl w:val="1"/>
          <w:numId w:val="3"/>
        </w:numPr>
        <w:suppressAutoHyphens w:val="0"/>
        <w:rPr>
          <w:rFonts w:eastAsia="Times New Roman" w:cs="Times New Roman"/>
          <w:kern w:val="0"/>
          <w:sz w:val="24"/>
          <w:szCs w:val="24"/>
          <w:lang w:eastAsia="ru-RU" w:bidi="ar-SA"/>
        </w:rPr>
      </w:pPr>
      <w:r>
        <w:rPr>
          <w:rFonts w:cs="Times New Roman"/>
          <w:sz w:val="24"/>
          <w:szCs w:val="24"/>
        </w:rPr>
        <w:t xml:space="preserve">Настоящий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 вступает в силу с момента его подписания обеими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ами и действует </w:t>
      </w:r>
      <w:r w:rsidR="002F3382">
        <w:rPr>
          <w:rFonts w:cs="Times New Roman"/>
          <w:sz w:val="24"/>
          <w:szCs w:val="24"/>
        </w:rPr>
        <w:t>1 год</w:t>
      </w:r>
      <w:r>
        <w:rPr>
          <w:rFonts w:cs="Times New Roman"/>
          <w:sz w:val="24"/>
          <w:szCs w:val="24"/>
        </w:rPr>
        <w:t xml:space="preserve">, а в части исполнения обязательств — до полного исполнения обязательств по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у. </w:t>
      </w:r>
      <w:r w:rsidR="00AE42FC">
        <w:rPr>
          <w:rFonts w:cs="Times New Roman"/>
          <w:sz w:val="24"/>
          <w:szCs w:val="24"/>
          <w:shd w:val="clear" w:color="auto" w:fill="FFFFFF"/>
        </w:rPr>
        <w:t>Договор</w:t>
      </w:r>
      <w:r>
        <w:rPr>
          <w:rFonts w:cs="Times New Roman"/>
          <w:sz w:val="24"/>
          <w:szCs w:val="24"/>
          <w:shd w:val="clear" w:color="auto" w:fill="FFFFFF"/>
        </w:rPr>
        <w:t xml:space="preserve"> считается автоматически продленным по окончании его срока на тот же срок и на тех же условиях, если до окончания срока ни одна из </w:t>
      </w:r>
      <w:r w:rsidR="00AE42FC">
        <w:rPr>
          <w:rFonts w:cs="Times New Roman"/>
          <w:sz w:val="24"/>
          <w:szCs w:val="24"/>
          <w:shd w:val="clear" w:color="auto" w:fill="FFFFFF"/>
        </w:rPr>
        <w:t>Сторон</w:t>
      </w:r>
      <w:r>
        <w:rPr>
          <w:rFonts w:cs="Times New Roman"/>
          <w:sz w:val="24"/>
          <w:szCs w:val="24"/>
          <w:shd w:val="clear" w:color="auto" w:fill="FFFFFF"/>
        </w:rPr>
        <w:t xml:space="preserve"> не заявит о своем отказе от продления </w:t>
      </w:r>
      <w:r w:rsidR="00AE42FC">
        <w:rPr>
          <w:rFonts w:cs="Times New Roman"/>
          <w:sz w:val="24"/>
          <w:szCs w:val="24"/>
          <w:shd w:val="clear" w:color="auto" w:fill="FFFFFF"/>
        </w:rPr>
        <w:t>Договор</w:t>
      </w:r>
      <w:r>
        <w:rPr>
          <w:rFonts w:cs="Times New Roman"/>
          <w:sz w:val="24"/>
          <w:szCs w:val="24"/>
          <w:shd w:val="clear" w:color="auto" w:fill="FFFFFF"/>
        </w:rPr>
        <w:t>а. Количество пролонгаций не ограничено.</w:t>
      </w:r>
    </w:p>
    <w:p w14:paraId="7BAA775B" w14:textId="6FBA3BE4" w:rsidR="006E66CE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Договор</w:t>
      </w:r>
      <w:r w:rsidR="006A0687">
        <w:rPr>
          <w:rFonts w:cs="Times New Roman"/>
          <w:sz w:val="24"/>
          <w:szCs w:val="24"/>
        </w:rPr>
        <w:t xml:space="preserve"> может быть расторгнут </w:t>
      </w:r>
      <w:r>
        <w:rPr>
          <w:rFonts w:cs="Times New Roman"/>
          <w:sz w:val="24"/>
          <w:szCs w:val="24"/>
        </w:rPr>
        <w:t>Поставщ</w:t>
      </w:r>
      <w:r w:rsidR="006A0687">
        <w:rPr>
          <w:rFonts w:cs="Times New Roman"/>
          <w:sz w:val="24"/>
          <w:szCs w:val="24"/>
        </w:rPr>
        <w:t xml:space="preserve">иком досрочно в случае существенного нарушения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ателем обязательств по оплате, в </w:t>
      </w:r>
      <w:proofErr w:type="gramStart"/>
      <w:r w:rsidR="006A0687">
        <w:rPr>
          <w:rFonts w:cs="Times New Roman"/>
          <w:sz w:val="24"/>
          <w:szCs w:val="24"/>
        </w:rPr>
        <w:t>т.ч.</w:t>
      </w:r>
      <w:proofErr w:type="gramEnd"/>
      <w:r w:rsidR="006A0687">
        <w:rPr>
          <w:rFonts w:cs="Times New Roman"/>
          <w:sz w:val="24"/>
          <w:szCs w:val="24"/>
        </w:rPr>
        <w:t xml:space="preserve"> однократной просрочки в оплате </w:t>
      </w:r>
      <w:r>
        <w:rPr>
          <w:rFonts w:cs="Times New Roman"/>
          <w:sz w:val="24"/>
          <w:szCs w:val="24"/>
        </w:rPr>
        <w:t>Товар</w:t>
      </w:r>
      <w:r w:rsidR="006A0687">
        <w:rPr>
          <w:rFonts w:cs="Times New Roman"/>
          <w:sz w:val="24"/>
          <w:szCs w:val="24"/>
        </w:rPr>
        <w:t xml:space="preserve">а. В указанном случае </w:t>
      </w:r>
      <w:r>
        <w:rPr>
          <w:rFonts w:cs="Times New Roman"/>
          <w:sz w:val="24"/>
          <w:szCs w:val="24"/>
        </w:rPr>
        <w:t>Договор</w:t>
      </w:r>
      <w:r w:rsidR="006A0687">
        <w:rPr>
          <w:rFonts w:cs="Times New Roman"/>
          <w:sz w:val="24"/>
          <w:szCs w:val="24"/>
        </w:rPr>
        <w:t xml:space="preserve"> считается расторгнутым с момента получения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ателем извещения о расторжении </w:t>
      </w:r>
      <w:r>
        <w:rPr>
          <w:rFonts w:cs="Times New Roman"/>
          <w:sz w:val="24"/>
          <w:szCs w:val="24"/>
        </w:rPr>
        <w:t>Договор</w:t>
      </w:r>
      <w:r w:rsidR="006A0687">
        <w:rPr>
          <w:rFonts w:cs="Times New Roman"/>
          <w:sz w:val="24"/>
          <w:szCs w:val="24"/>
        </w:rPr>
        <w:t>а</w:t>
      </w:r>
      <w:r w:rsidR="002F3382">
        <w:rPr>
          <w:rFonts w:cs="Times New Roman"/>
          <w:sz w:val="24"/>
          <w:szCs w:val="24"/>
        </w:rPr>
        <w:t>, если иная дата не указана в самом извещении</w:t>
      </w:r>
      <w:r w:rsidR="006A0687">
        <w:rPr>
          <w:rFonts w:cs="Times New Roman"/>
          <w:sz w:val="24"/>
          <w:szCs w:val="24"/>
        </w:rPr>
        <w:t xml:space="preserve">. Расторжение </w:t>
      </w:r>
      <w:r>
        <w:rPr>
          <w:rFonts w:cs="Times New Roman"/>
          <w:sz w:val="24"/>
          <w:szCs w:val="24"/>
        </w:rPr>
        <w:t>Договор</w:t>
      </w:r>
      <w:r w:rsidR="006A0687">
        <w:rPr>
          <w:rFonts w:cs="Times New Roman"/>
          <w:sz w:val="24"/>
          <w:szCs w:val="24"/>
        </w:rPr>
        <w:t xml:space="preserve">а не прекращает обязательств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 xml:space="preserve">ателя, возникших в период действия </w:t>
      </w:r>
      <w:r>
        <w:rPr>
          <w:rFonts w:cs="Times New Roman"/>
          <w:sz w:val="24"/>
          <w:szCs w:val="24"/>
        </w:rPr>
        <w:t>Договор</w:t>
      </w:r>
      <w:r w:rsidR="006A0687">
        <w:rPr>
          <w:rFonts w:cs="Times New Roman"/>
          <w:sz w:val="24"/>
          <w:szCs w:val="24"/>
        </w:rPr>
        <w:t>а</w:t>
      </w:r>
      <w:r w:rsidR="002F3382">
        <w:rPr>
          <w:rFonts w:cs="Times New Roman"/>
          <w:sz w:val="24"/>
          <w:szCs w:val="24"/>
        </w:rPr>
        <w:t>,</w:t>
      </w:r>
      <w:r w:rsidR="006A0687">
        <w:rPr>
          <w:rFonts w:cs="Times New Roman"/>
          <w:sz w:val="24"/>
          <w:szCs w:val="24"/>
        </w:rPr>
        <w:t xml:space="preserve"> и не освобождает </w:t>
      </w:r>
      <w:r>
        <w:rPr>
          <w:rFonts w:cs="Times New Roman"/>
          <w:sz w:val="24"/>
          <w:szCs w:val="24"/>
        </w:rPr>
        <w:t>Покуп</w:t>
      </w:r>
      <w:r w:rsidR="006A0687">
        <w:rPr>
          <w:rFonts w:cs="Times New Roman"/>
          <w:sz w:val="24"/>
          <w:szCs w:val="24"/>
        </w:rPr>
        <w:t>ателя от ответственности за их нарушение.</w:t>
      </w:r>
    </w:p>
    <w:p w14:paraId="42E07667" w14:textId="3EB479ED" w:rsidR="00CB7B17" w:rsidRDefault="00CB7B1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bookmarkStart w:id="6" w:name="_Hlk176526254"/>
      <w:r w:rsidRPr="00CB7B17">
        <w:rPr>
          <w:rFonts w:cs="Times New Roman"/>
          <w:sz w:val="24"/>
          <w:szCs w:val="24"/>
        </w:rPr>
        <w:t xml:space="preserve">К условиям настоящего </w:t>
      </w:r>
      <w:r w:rsidR="00AE42FC">
        <w:rPr>
          <w:rFonts w:cs="Times New Roman"/>
          <w:sz w:val="24"/>
          <w:szCs w:val="24"/>
        </w:rPr>
        <w:t>Договор</w:t>
      </w:r>
      <w:r w:rsidRPr="00CB7B17">
        <w:rPr>
          <w:rFonts w:cs="Times New Roman"/>
          <w:sz w:val="24"/>
          <w:szCs w:val="24"/>
        </w:rPr>
        <w:t xml:space="preserve">а не применяются положения </w:t>
      </w:r>
      <w:r>
        <w:rPr>
          <w:rFonts w:cs="Times New Roman"/>
          <w:sz w:val="24"/>
          <w:szCs w:val="24"/>
        </w:rPr>
        <w:t>Федерального закона</w:t>
      </w:r>
      <w:r w:rsidRPr="00CB7B17">
        <w:rPr>
          <w:rFonts w:cs="Times New Roman"/>
          <w:sz w:val="24"/>
          <w:szCs w:val="24"/>
        </w:rPr>
        <w:t xml:space="preserve"> «О защите прав потребителей» №</w:t>
      </w:r>
      <w:r w:rsidR="00AE42FC">
        <w:rPr>
          <w:rFonts w:cs="Times New Roman"/>
          <w:sz w:val="24"/>
          <w:szCs w:val="24"/>
        </w:rPr>
        <w:t> </w:t>
      </w:r>
      <w:r w:rsidRPr="00CB7B17">
        <w:rPr>
          <w:rFonts w:cs="Times New Roman"/>
          <w:sz w:val="24"/>
          <w:szCs w:val="24"/>
        </w:rPr>
        <w:t>2300-1 от 27.02.92 г. (в соответствующей редакции), иных нормативных правовых актов, принятых в соответствии с указанным законом, поскольку поставляем</w:t>
      </w:r>
      <w:r>
        <w:rPr>
          <w:rFonts w:cs="Times New Roman"/>
          <w:sz w:val="24"/>
          <w:szCs w:val="24"/>
        </w:rPr>
        <w:t>ый</w:t>
      </w:r>
      <w:r w:rsidRPr="00CB7B17">
        <w:rPr>
          <w:rFonts w:cs="Times New Roman"/>
          <w:sz w:val="24"/>
          <w:szCs w:val="24"/>
        </w:rPr>
        <w:t xml:space="preserve"> </w:t>
      </w:r>
      <w:r w:rsidR="00AE42FC">
        <w:rPr>
          <w:rFonts w:cs="Times New Roman"/>
          <w:sz w:val="24"/>
          <w:szCs w:val="24"/>
        </w:rPr>
        <w:t>Товар</w:t>
      </w:r>
      <w:r w:rsidRPr="00CB7B17">
        <w:rPr>
          <w:rFonts w:cs="Times New Roman"/>
          <w:sz w:val="24"/>
          <w:szCs w:val="24"/>
        </w:rPr>
        <w:t xml:space="preserve"> является коммерческим, то есть изготовлен для осуществления предпринимательской деятельности и не предназначен исключительно для личных, семейных, домашних нужд.</w:t>
      </w:r>
      <w:bookmarkEnd w:id="6"/>
    </w:p>
    <w:p w14:paraId="55B1E7ED" w14:textId="4C27D134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случаях, когда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 обязан возвратить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ателю предоплату/часть предоплаты, внесенной в рублях,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 возвращает предоплату в размере поступившей предоплаты в рублях или соразмерно поступившей предоплате в рублях, даже если цена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>а была согласована в иностранной валюте.</w:t>
      </w:r>
    </w:p>
    <w:p w14:paraId="251B5155" w14:textId="13398CB2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bookmarkStart w:id="7" w:name="_Hlk176526340"/>
      <w:r>
        <w:rPr>
          <w:rFonts w:cs="Times New Roman"/>
          <w:sz w:val="24"/>
          <w:szCs w:val="24"/>
        </w:rPr>
        <w:t xml:space="preserve">Любые изменения и дополнения к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действительны при условии, если они совершены в письменной форме, подписаны уполномоченными на то представителями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, скреплены печатями и содержат прямую ссылку на настоящий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.</w:t>
      </w:r>
    </w:p>
    <w:p w14:paraId="240BE260" w14:textId="59F71991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Все дополнительные соглашения</w:t>
      </w:r>
      <w:r w:rsidR="002F3382">
        <w:rPr>
          <w:rFonts w:cs="Times New Roman"/>
          <w:sz w:val="24"/>
          <w:szCs w:val="24"/>
        </w:rPr>
        <w:t>,</w:t>
      </w:r>
      <w:r w:rsidR="0026691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приложения,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 xml:space="preserve">икации, уведомления, информация, извещения и иные документы, связанные с заключением, исполнением, изменением, расторжением настоящего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а, а также сам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, направленные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ами посредством электронной почты имеют юридическую силу вплоть до получения оригиналов этих документов и могут быть использованы в качестве доказательств в суде.</w:t>
      </w:r>
    </w:p>
    <w:p w14:paraId="00330CD4" w14:textId="5AA0808F" w:rsidR="00747A0F" w:rsidRPr="00747A0F" w:rsidRDefault="00747A0F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 w:rsidRPr="00747A0F">
        <w:rPr>
          <w:rFonts w:cs="Times New Roman"/>
          <w:sz w:val="24"/>
          <w:szCs w:val="24"/>
        </w:rPr>
        <w:t xml:space="preserve">Все уведомления и сообщения, отправленные </w:t>
      </w:r>
      <w:r w:rsidR="00AE42FC">
        <w:rPr>
          <w:rFonts w:cs="Times New Roman"/>
          <w:sz w:val="24"/>
          <w:szCs w:val="24"/>
        </w:rPr>
        <w:t>Сторон</w:t>
      </w:r>
      <w:r w:rsidRPr="00747A0F">
        <w:rPr>
          <w:rFonts w:cs="Times New Roman"/>
          <w:sz w:val="24"/>
          <w:szCs w:val="24"/>
        </w:rPr>
        <w:t xml:space="preserve">ами друг другу по адресам электронной почты, признаются </w:t>
      </w:r>
      <w:r w:rsidR="00AE42FC">
        <w:rPr>
          <w:rFonts w:cs="Times New Roman"/>
          <w:sz w:val="24"/>
          <w:szCs w:val="24"/>
        </w:rPr>
        <w:t>Сторон</w:t>
      </w:r>
      <w:r w:rsidRPr="00747A0F">
        <w:rPr>
          <w:rFonts w:cs="Times New Roman"/>
          <w:sz w:val="24"/>
          <w:szCs w:val="24"/>
        </w:rPr>
        <w:t xml:space="preserve">ами официальной перепиской в рамках настоящего </w:t>
      </w:r>
      <w:r w:rsidR="00AE42FC">
        <w:rPr>
          <w:rFonts w:cs="Times New Roman"/>
          <w:sz w:val="24"/>
          <w:szCs w:val="24"/>
        </w:rPr>
        <w:t>Договор</w:t>
      </w:r>
      <w:r w:rsidRPr="00747A0F">
        <w:rPr>
          <w:rFonts w:cs="Times New Roman"/>
          <w:sz w:val="24"/>
          <w:szCs w:val="24"/>
        </w:rPr>
        <w:t>а.</w:t>
      </w:r>
    </w:p>
    <w:p w14:paraId="417FD491" w14:textId="36CC7E1A" w:rsidR="00747A0F" w:rsidRPr="00747A0F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Сторон</w:t>
      </w:r>
      <w:r w:rsidR="00747A0F" w:rsidRPr="00747A0F">
        <w:rPr>
          <w:rFonts w:cs="Times New Roman"/>
          <w:sz w:val="24"/>
          <w:szCs w:val="24"/>
        </w:rPr>
        <w:t>ы обязуются сохранять конфиденциальность своей электронной почты. Не передавать пароль и не передавать доступ к электронной почте третьим лицам.</w:t>
      </w:r>
    </w:p>
    <w:p w14:paraId="2D4D0E60" w14:textId="1ED5EB15" w:rsidR="00747A0F" w:rsidRDefault="00AE42FC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Сторон</w:t>
      </w:r>
      <w:r w:rsidR="00747A0F" w:rsidRPr="00747A0F">
        <w:rPr>
          <w:rFonts w:cs="Times New Roman"/>
          <w:sz w:val="24"/>
          <w:szCs w:val="24"/>
        </w:rPr>
        <w:t xml:space="preserve">ы признают, что данные адреса электронной почты зарегистрированы в установленном порядке и принадлежат уполномоченным представителям </w:t>
      </w:r>
      <w:r>
        <w:rPr>
          <w:rFonts w:cs="Times New Roman"/>
          <w:sz w:val="24"/>
          <w:szCs w:val="24"/>
        </w:rPr>
        <w:t>Сторон</w:t>
      </w:r>
      <w:r w:rsidR="00747A0F" w:rsidRPr="00747A0F">
        <w:rPr>
          <w:rFonts w:cs="Times New Roman"/>
          <w:sz w:val="24"/>
          <w:szCs w:val="24"/>
        </w:rPr>
        <w:t xml:space="preserve">, имеющим все необходимые полномочия для заключения и исполнения настоящего </w:t>
      </w:r>
      <w:r>
        <w:rPr>
          <w:rFonts w:cs="Times New Roman"/>
          <w:sz w:val="24"/>
          <w:szCs w:val="24"/>
        </w:rPr>
        <w:t>Договор</w:t>
      </w:r>
      <w:r w:rsidR="00747A0F" w:rsidRPr="00747A0F">
        <w:rPr>
          <w:rFonts w:cs="Times New Roman"/>
          <w:sz w:val="24"/>
          <w:szCs w:val="24"/>
        </w:rPr>
        <w:t>а.</w:t>
      </w:r>
      <w:bookmarkEnd w:id="7"/>
    </w:p>
    <w:p w14:paraId="76F85510" w14:textId="21FADFD3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рамках настоящего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а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 xml:space="preserve">ик вправе оказать услуги в отношении </w:t>
      </w:r>
      <w:r w:rsidR="00AE42FC">
        <w:rPr>
          <w:rFonts w:cs="Times New Roman"/>
          <w:sz w:val="24"/>
          <w:szCs w:val="24"/>
        </w:rPr>
        <w:t>Товар</w:t>
      </w:r>
      <w:r>
        <w:rPr>
          <w:rFonts w:cs="Times New Roman"/>
          <w:sz w:val="24"/>
          <w:szCs w:val="24"/>
        </w:rPr>
        <w:t xml:space="preserve">а, такие как упаковка, хранение, доставка, сортировка и </w:t>
      </w:r>
      <w:proofErr w:type="gramStart"/>
      <w:r>
        <w:rPr>
          <w:rFonts w:cs="Times New Roman"/>
          <w:sz w:val="24"/>
          <w:szCs w:val="24"/>
        </w:rPr>
        <w:t>т.п.</w:t>
      </w:r>
      <w:proofErr w:type="gramEnd"/>
      <w:r>
        <w:rPr>
          <w:rFonts w:cs="Times New Roman"/>
          <w:sz w:val="24"/>
          <w:szCs w:val="24"/>
        </w:rPr>
        <w:t xml:space="preserve"> Стоимость, объем и другие условия оказания услуг согласовываются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 xml:space="preserve">ами в </w:t>
      </w:r>
      <w:r w:rsidR="00AE42FC">
        <w:rPr>
          <w:rFonts w:cs="Times New Roman"/>
          <w:sz w:val="24"/>
          <w:szCs w:val="24"/>
        </w:rPr>
        <w:t>Специф</w:t>
      </w:r>
      <w:r>
        <w:rPr>
          <w:rFonts w:cs="Times New Roman"/>
          <w:sz w:val="24"/>
          <w:szCs w:val="24"/>
        </w:rPr>
        <w:t>икациях.</w:t>
      </w:r>
    </w:p>
    <w:p w14:paraId="2FE43F00" w14:textId="5407C3C1" w:rsidR="006E66CE" w:rsidRDefault="006A0687" w:rsidP="00202ACE">
      <w:pPr>
        <w:pStyle w:val="16"/>
        <w:numPr>
          <w:ilvl w:val="1"/>
          <w:numId w:val="3"/>
        </w:numPr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Передача (уступка) </w:t>
      </w:r>
      <w:r w:rsidR="00AE42FC">
        <w:rPr>
          <w:rFonts w:cs="Times New Roman"/>
          <w:sz w:val="24"/>
          <w:szCs w:val="24"/>
        </w:rPr>
        <w:t>Покуп</w:t>
      </w:r>
      <w:r>
        <w:rPr>
          <w:rFonts w:cs="Times New Roman"/>
          <w:sz w:val="24"/>
          <w:szCs w:val="24"/>
        </w:rPr>
        <w:t xml:space="preserve">ателем прав и обязанностей по настоящему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у допускается только с предварительного письменного согласия </w:t>
      </w:r>
      <w:r w:rsidR="00AE42FC">
        <w:rPr>
          <w:rFonts w:cs="Times New Roman"/>
          <w:sz w:val="24"/>
          <w:szCs w:val="24"/>
        </w:rPr>
        <w:t>Поставщ</w:t>
      </w:r>
      <w:r>
        <w:rPr>
          <w:rFonts w:cs="Times New Roman"/>
          <w:sz w:val="24"/>
          <w:szCs w:val="24"/>
        </w:rPr>
        <w:t>ика.</w:t>
      </w:r>
    </w:p>
    <w:p w14:paraId="6251A3F6" w14:textId="5FD03A2C" w:rsidR="006E66CE" w:rsidRDefault="006A0687" w:rsidP="00202ACE">
      <w:pPr>
        <w:pStyle w:val="16"/>
        <w:numPr>
          <w:ilvl w:val="1"/>
          <w:numId w:val="3"/>
        </w:numPr>
        <w:suppressAutoHyphens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 рабочими днями в данном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>е понимаются рабочие дни с понедельника по пятницу за исключением дней, признанных законодательством РФ праздничными.</w:t>
      </w:r>
    </w:p>
    <w:p w14:paraId="710C00B6" w14:textId="235A2E19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Во всем остальном, что не предусмотрено настоящим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ом,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ы руководствуются действующим законодательством РФ.</w:t>
      </w:r>
    </w:p>
    <w:p w14:paraId="748438FB" w14:textId="095001AD" w:rsidR="006E66CE" w:rsidRDefault="006A0687" w:rsidP="00202ACE">
      <w:pPr>
        <w:pStyle w:val="16"/>
        <w:numPr>
          <w:ilvl w:val="1"/>
          <w:numId w:val="3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Настоящий </w:t>
      </w:r>
      <w:r w:rsidR="00AE42FC">
        <w:rPr>
          <w:rFonts w:cs="Times New Roman"/>
          <w:sz w:val="24"/>
          <w:szCs w:val="24"/>
        </w:rPr>
        <w:t>Договор</w:t>
      </w:r>
      <w:r>
        <w:rPr>
          <w:rFonts w:cs="Times New Roman"/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</w:t>
      </w:r>
      <w:r w:rsidR="00AE42FC">
        <w:rPr>
          <w:rFonts w:cs="Times New Roman"/>
          <w:sz w:val="24"/>
          <w:szCs w:val="24"/>
        </w:rPr>
        <w:t>Сторон</w:t>
      </w:r>
      <w:r>
        <w:rPr>
          <w:rFonts w:cs="Times New Roman"/>
          <w:sz w:val="24"/>
          <w:szCs w:val="24"/>
        </w:rPr>
        <w:t>.</w:t>
      </w:r>
    </w:p>
    <w:p w14:paraId="0FB278E8" w14:textId="77777777" w:rsidR="00537FAB" w:rsidRDefault="00537FAB" w:rsidP="00202ACE">
      <w:pPr>
        <w:pStyle w:val="16"/>
        <w:ind w:left="0"/>
        <w:rPr>
          <w:rFonts w:cs="Times New Roman"/>
          <w:sz w:val="24"/>
          <w:szCs w:val="24"/>
        </w:rPr>
      </w:pPr>
    </w:p>
    <w:p w14:paraId="7199B00D" w14:textId="53B427B8" w:rsidR="006E66CE" w:rsidRDefault="006A0687" w:rsidP="00202ACE">
      <w:pPr>
        <w:pStyle w:val="2"/>
        <w:numPr>
          <w:ilvl w:val="0"/>
          <w:numId w:val="3"/>
        </w:numPr>
        <w:spacing w:before="0" w:after="0"/>
        <w:rPr>
          <w:rFonts w:cs="Times New Roman"/>
          <w:b/>
          <w:bCs/>
          <w:sz w:val="24"/>
          <w:szCs w:val="24"/>
        </w:rPr>
      </w:pPr>
      <w:bookmarkStart w:id="8" w:name="_Hlk202256168"/>
      <w:bookmarkStart w:id="9" w:name="_Hlk202257428"/>
      <w:r>
        <w:rPr>
          <w:rFonts w:cs="Times New Roman"/>
          <w:b/>
          <w:bCs/>
          <w:sz w:val="24"/>
          <w:szCs w:val="24"/>
        </w:rPr>
        <w:lastRenderedPageBreak/>
        <w:t xml:space="preserve">Адреса, реквизиты и подписи </w:t>
      </w:r>
      <w:r w:rsidR="00AE42FC">
        <w:rPr>
          <w:rFonts w:cs="Times New Roman"/>
          <w:b/>
          <w:bCs/>
          <w:sz w:val="24"/>
          <w:szCs w:val="24"/>
        </w:rPr>
        <w:t>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33"/>
        <w:gridCol w:w="5233"/>
      </w:tblGrid>
      <w:tr w:rsidR="006E66CE" w14:paraId="3E3C9406" w14:textId="77777777" w:rsidTr="00B74437">
        <w:trPr>
          <w:trHeight w:val="1417"/>
        </w:trPr>
        <w:tc>
          <w:tcPr>
            <w:tcW w:w="5233" w:type="dxa"/>
            <w:vAlign w:val="center"/>
          </w:tcPr>
          <w:p w14:paraId="0DC0A8CC" w14:textId="5369854C" w:rsidR="006E66CE" w:rsidRPr="00B74437" w:rsidRDefault="00AE42FC" w:rsidP="00202ACE">
            <w:pPr>
              <w:jc w:val="left"/>
              <w:rPr>
                <w:rFonts w:cs="Times New Roman"/>
                <w:b/>
                <w:bCs/>
                <w:sz w:val="24"/>
              </w:rPr>
            </w:pPr>
            <w:bookmarkStart w:id="10" w:name="_Hlk202257475"/>
            <w:bookmarkEnd w:id="9"/>
            <w:r w:rsidRPr="00B74437">
              <w:rPr>
                <w:rFonts w:cs="Times New Roman"/>
                <w:b/>
                <w:bCs/>
                <w:sz w:val="24"/>
              </w:rPr>
              <w:t>Поставщ</w:t>
            </w:r>
            <w:r w:rsidR="006A0687" w:rsidRPr="00B74437">
              <w:rPr>
                <w:rFonts w:cs="Times New Roman"/>
                <w:b/>
                <w:bCs/>
                <w:sz w:val="24"/>
              </w:rPr>
              <w:t>ик</w:t>
            </w:r>
            <w:r w:rsidR="00B74437" w:rsidRPr="00B74437">
              <w:rPr>
                <w:rFonts w:cs="Times New Roman"/>
                <w:b/>
                <w:bCs/>
                <w:sz w:val="24"/>
              </w:rPr>
              <w:t>:</w:t>
            </w:r>
          </w:p>
          <w:p w14:paraId="1817C6A0" w14:textId="345DA1A1" w:rsidR="00B74437" w:rsidRPr="00B74437" w:rsidRDefault="00B74437" w:rsidP="00B74437">
            <w:pPr>
              <w:pStyle w:val="Default"/>
              <w:rPr>
                <w:b/>
                <w:bCs/>
              </w:rPr>
            </w:pPr>
            <w:r w:rsidRPr="00B74437">
              <w:rPr>
                <w:b/>
                <w:bCs/>
              </w:rPr>
              <w:t>ООО «ТЕТИКА»</w:t>
            </w:r>
          </w:p>
        </w:tc>
        <w:tc>
          <w:tcPr>
            <w:tcW w:w="5233" w:type="dxa"/>
            <w:vAlign w:val="center"/>
          </w:tcPr>
          <w:p w14:paraId="3FCBDBC8" w14:textId="03A2807A" w:rsidR="006E66CE" w:rsidRPr="00B74437" w:rsidRDefault="00AE42FC" w:rsidP="00202ACE">
            <w:pPr>
              <w:jc w:val="left"/>
              <w:rPr>
                <w:rFonts w:cs="Times New Roman"/>
                <w:b/>
                <w:bCs/>
                <w:sz w:val="24"/>
              </w:rPr>
            </w:pPr>
            <w:r w:rsidRPr="00B74437">
              <w:rPr>
                <w:rFonts w:cs="Times New Roman"/>
                <w:b/>
                <w:bCs/>
                <w:sz w:val="24"/>
              </w:rPr>
              <w:t>Покуп</w:t>
            </w:r>
            <w:r w:rsidR="006A0687" w:rsidRPr="00B74437">
              <w:rPr>
                <w:rFonts w:cs="Times New Roman"/>
                <w:b/>
                <w:bCs/>
                <w:sz w:val="24"/>
              </w:rPr>
              <w:t>атель</w:t>
            </w:r>
            <w:r w:rsidR="00B74437" w:rsidRPr="00B74437">
              <w:rPr>
                <w:rFonts w:cs="Times New Roman"/>
                <w:b/>
                <w:bCs/>
                <w:sz w:val="24"/>
              </w:rPr>
              <w:t>:</w:t>
            </w:r>
          </w:p>
          <w:p w14:paraId="1C1A7664" w14:textId="16379758" w:rsidR="00B74437" w:rsidRPr="00B74437" w:rsidRDefault="00B74437" w:rsidP="00B74437">
            <w:pPr>
              <w:pStyle w:val="Default"/>
              <w:rPr>
                <w:b/>
                <w:bCs/>
              </w:rPr>
            </w:pPr>
            <w:r w:rsidRPr="00B74437">
              <w:rPr>
                <w:b/>
                <w:bCs/>
              </w:rPr>
              <w:t>_____________________________</w:t>
            </w:r>
          </w:p>
        </w:tc>
      </w:tr>
      <w:tr w:rsidR="006E66CE" w14:paraId="5A9DCB04" w14:textId="77777777" w:rsidTr="0030537C">
        <w:trPr>
          <w:trHeight w:val="2793"/>
        </w:trPr>
        <w:tc>
          <w:tcPr>
            <w:tcW w:w="5233" w:type="dxa"/>
          </w:tcPr>
          <w:p w14:paraId="7B974E8A" w14:textId="168EF1FE" w:rsidR="006E66CE" w:rsidRPr="0030537C" w:rsidRDefault="006A0687" w:rsidP="00202ACE">
            <w:pPr>
              <w:pStyle w:val="Default"/>
            </w:pPr>
            <w:r w:rsidRPr="0030537C">
              <w:t xml:space="preserve">Юридический адрес: </w:t>
            </w:r>
            <w:r w:rsidR="0030537C" w:rsidRPr="0030537C">
              <w:t xml:space="preserve">127434, г. Москва, </w:t>
            </w:r>
            <w:proofErr w:type="spellStart"/>
            <w:r w:rsidR="0030537C" w:rsidRPr="0030537C">
              <w:t>вн.тер.г</w:t>
            </w:r>
            <w:proofErr w:type="spellEnd"/>
            <w:r w:rsidR="0030537C" w:rsidRPr="0030537C">
              <w:t>. муниципальный округ Тимирязевский, ул. Прянишникова, д. 5а</w:t>
            </w:r>
          </w:p>
          <w:p w14:paraId="76ACF173" w14:textId="6217FA44" w:rsidR="006E66CE" w:rsidRPr="0030537C" w:rsidRDefault="006A0687" w:rsidP="00202ACE">
            <w:pPr>
              <w:pStyle w:val="Default"/>
            </w:pPr>
            <w:r w:rsidRPr="0030537C">
              <w:t xml:space="preserve">ИНН/КПП: </w:t>
            </w:r>
            <w:r w:rsidR="0030537C" w:rsidRPr="0030537C">
              <w:t>9713015905/771301001</w:t>
            </w:r>
          </w:p>
          <w:p w14:paraId="0A3D1DE4" w14:textId="77777777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rFonts w:cs="Times New Roman"/>
                <w:sz w:val="24"/>
              </w:rPr>
              <w:t>ОГРН: 1247700383468</w:t>
            </w:r>
          </w:p>
          <w:p w14:paraId="39C300AA" w14:textId="77777777" w:rsidR="0030537C" w:rsidRPr="0030537C" w:rsidRDefault="006A0687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sz w:val="24"/>
              </w:rPr>
              <w:t xml:space="preserve">Р/счет: </w:t>
            </w:r>
            <w:r w:rsidR="0030537C" w:rsidRPr="0030537C">
              <w:rPr>
                <w:rFonts w:cs="Times New Roman"/>
                <w:sz w:val="24"/>
              </w:rPr>
              <w:t>40702810110001703328</w:t>
            </w:r>
          </w:p>
          <w:p w14:paraId="02F2238F" w14:textId="530018F5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</w:t>
            </w:r>
            <w:r w:rsidRPr="0030537C">
              <w:rPr>
                <w:rFonts w:cs="Times New Roman"/>
                <w:sz w:val="24"/>
              </w:rPr>
              <w:t>аименование банка</w:t>
            </w:r>
            <w:r>
              <w:rPr>
                <w:rFonts w:cs="Times New Roman"/>
                <w:sz w:val="24"/>
              </w:rPr>
              <w:t>:</w:t>
            </w:r>
            <w:r w:rsidR="006A0687" w:rsidRPr="0030537C">
              <w:rPr>
                <w:sz w:val="24"/>
              </w:rPr>
              <w:t xml:space="preserve"> </w:t>
            </w:r>
            <w:r w:rsidRPr="0030537C">
              <w:rPr>
                <w:rFonts w:cs="Times New Roman"/>
                <w:sz w:val="24"/>
              </w:rPr>
              <w:t>АО «</w:t>
            </w:r>
            <w:proofErr w:type="spellStart"/>
            <w:r w:rsidRPr="0030537C">
              <w:rPr>
                <w:rFonts w:cs="Times New Roman"/>
                <w:sz w:val="24"/>
              </w:rPr>
              <w:t>ТБанк</w:t>
            </w:r>
            <w:proofErr w:type="spellEnd"/>
            <w:r w:rsidRPr="0030537C">
              <w:rPr>
                <w:rFonts w:cs="Times New Roman"/>
                <w:sz w:val="24"/>
              </w:rPr>
              <w:t>»</w:t>
            </w:r>
          </w:p>
          <w:p w14:paraId="1029274B" w14:textId="77777777" w:rsidR="0030537C" w:rsidRPr="0030537C" w:rsidRDefault="006A0687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sz w:val="24"/>
              </w:rPr>
              <w:t xml:space="preserve">К/счет: </w:t>
            </w:r>
            <w:r w:rsidR="0030537C" w:rsidRPr="0030537C">
              <w:rPr>
                <w:rFonts w:cs="Times New Roman"/>
                <w:sz w:val="24"/>
              </w:rPr>
              <w:t>30101810145250000974</w:t>
            </w:r>
          </w:p>
          <w:p w14:paraId="23417663" w14:textId="179084DF" w:rsidR="0030537C" w:rsidRPr="0030537C" w:rsidRDefault="006A0687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sz w:val="24"/>
              </w:rPr>
              <w:t>БИК</w:t>
            </w:r>
            <w:r w:rsidR="0030537C" w:rsidRPr="0030537C">
              <w:rPr>
                <w:sz w:val="24"/>
              </w:rPr>
              <w:t>:</w:t>
            </w:r>
            <w:r w:rsidRPr="0030537C">
              <w:rPr>
                <w:sz w:val="24"/>
              </w:rPr>
              <w:t xml:space="preserve"> </w:t>
            </w:r>
            <w:r w:rsidR="0030537C" w:rsidRPr="0030537C">
              <w:rPr>
                <w:rFonts w:cs="Times New Roman"/>
                <w:sz w:val="24"/>
              </w:rPr>
              <w:t>044525974</w:t>
            </w:r>
          </w:p>
          <w:p w14:paraId="458647FF" w14:textId="77777777" w:rsidR="0030537C" w:rsidRDefault="0030537C" w:rsidP="00202ACE">
            <w:pPr>
              <w:jc w:val="left"/>
              <w:rPr>
                <w:rFonts w:cs="Times New Roman"/>
                <w:sz w:val="24"/>
              </w:rPr>
            </w:pPr>
          </w:p>
        </w:tc>
        <w:tc>
          <w:tcPr>
            <w:tcW w:w="5233" w:type="dxa"/>
          </w:tcPr>
          <w:p w14:paraId="431B4689" w14:textId="24B1C5DB" w:rsidR="006E66CE" w:rsidRDefault="006A0687" w:rsidP="00202ACE">
            <w:pPr>
              <w:pStyle w:val="Default"/>
            </w:pPr>
            <w:r>
              <w:t>Юридический адрес:</w:t>
            </w:r>
          </w:p>
          <w:p w14:paraId="585D9C5D" w14:textId="5676C008" w:rsidR="0030537C" w:rsidRPr="0030537C" w:rsidRDefault="0030537C" w:rsidP="0030537C">
            <w:pPr>
              <w:pStyle w:val="Default"/>
            </w:pPr>
            <w:r w:rsidRPr="0030537C">
              <w:t>ИНН/КПП:</w:t>
            </w:r>
          </w:p>
          <w:p w14:paraId="1A448104" w14:textId="5621B084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rFonts w:cs="Times New Roman"/>
                <w:sz w:val="24"/>
              </w:rPr>
              <w:t>ОГРН:</w:t>
            </w:r>
          </w:p>
          <w:p w14:paraId="51163923" w14:textId="4594BB71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sz w:val="24"/>
              </w:rPr>
              <w:t>Р/счет:</w:t>
            </w:r>
          </w:p>
          <w:p w14:paraId="5C9AE6E1" w14:textId="57C42C10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Н</w:t>
            </w:r>
            <w:r w:rsidRPr="0030537C">
              <w:rPr>
                <w:rFonts w:cs="Times New Roman"/>
                <w:sz w:val="24"/>
              </w:rPr>
              <w:t>аименование банка</w:t>
            </w:r>
          </w:p>
          <w:p w14:paraId="3D98268C" w14:textId="2328DFD8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sz w:val="24"/>
              </w:rPr>
              <w:t xml:space="preserve">К/счет: </w:t>
            </w:r>
          </w:p>
          <w:p w14:paraId="110B966A" w14:textId="0C869C5A" w:rsidR="0030537C" w:rsidRP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 w:rsidRPr="0030537C">
              <w:rPr>
                <w:sz w:val="24"/>
              </w:rPr>
              <w:t>БИК:</w:t>
            </w:r>
          </w:p>
          <w:p w14:paraId="6EAF6AB6" w14:textId="77777777" w:rsidR="006E66CE" w:rsidRDefault="006E66CE" w:rsidP="00202ACE">
            <w:pPr>
              <w:pStyle w:val="Default"/>
            </w:pPr>
          </w:p>
        </w:tc>
      </w:tr>
      <w:tr w:rsidR="006E66CE" w14:paraId="16219423" w14:textId="77777777" w:rsidTr="0030537C">
        <w:tc>
          <w:tcPr>
            <w:tcW w:w="5233" w:type="dxa"/>
          </w:tcPr>
          <w:p w14:paraId="72823EE1" w14:textId="77777777" w:rsidR="006E66CE" w:rsidRDefault="006A0687" w:rsidP="00202ACE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Генеральный директор</w:t>
            </w:r>
          </w:p>
          <w:p w14:paraId="3859E68B" w14:textId="77777777" w:rsidR="006E66CE" w:rsidRDefault="006E66CE" w:rsidP="00202ACE">
            <w:pPr>
              <w:rPr>
                <w:rFonts w:cs="Times New Roman"/>
                <w:sz w:val="24"/>
              </w:rPr>
            </w:pPr>
          </w:p>
          <w:p w14:paraId="3AA2374B" w14:textId="24658707" w:rsidR="0030537C" w:rsidRDefault="0030537C" w:rsidP="0030537C">
            <w:pPr>
              <w:jc w:val="left"/>
              <w:rPr>
                <w:rFonts w:cs="Times New Roman"/>
                <w:sz w:val="24"/>
              </w:rPr>
            </w:pPr>
            <w:r w:rsidRPr="00E2731C">
              <w:rPr>
                <w:rFonts w:cs="Times New Roman"/>
                <w:bCs/>
                <w:sz w:val="24"/>
              </w:rPr>
              <w:t>_____________________________/</w:t>
            </w:r>
            <w:r w:rsidRPr="00E2731C">
              <w:rPr>
                <w:rFonts w:cs="Times New Roman"/>
                <w:bCs/>
                <w:sz w:val="24"/>
                <w:u w:val="single"/>
              </w:rPr>
              <w:t>Мазитов В.И.</w:t>
            </w:r>
            <w:r w:rsidRPr="00E2731C">
              <w:rPr>
                <w:rFonts w:cs="Times New Roman"/>
                <w:bCs/>
                <w:sz w:val="24"/>
              </w:rPr>
              <w:t>/</w:t>
            </w:r>
          </w:p>
          <w:p w14:paraId="2BD5B4B4" w14:textId="67802898" w:rsidR="006E66CE" w:rsidRDefault="006A0687" w:rsidP="00B74437">
            <w:pPr>
              <w:ind w:left="1134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М.П.</w:t>
            </w:r>
          </w:p>
        </w:tc>
        <w:tc>
          <w:tcPr>
            <w:tcW w:w="5233" w:type="dxa"/>
          </w:tcPr>
          <w:p w14:paraId="40822133" w14:textId="77777777" w:rsidR="006E66CE" w:rsidRDefault="006A0687" w:rsidP="00202ACE">
            <w:pPr>
              <w:pStyle w:val="Default"/>
              <w:jc w:val="both"/>
            </w:pPr>
            <w:r>
              <w:t>Генеральный директор</w:t>
            </w:r>
          </w:p>
          <w:p w14:paraId="55FFDD58" w14:textId="77777777" w:rsidR="006E66CE" w:rsidRDefault="006E66CE" w:rsidP="00202ACE">
            <w:pPr>
              <w:pStyle w:val="Default"/>
              <w:jc w:val="both"/>
            </w:pPr>
          </w:p>
          <w:p w14:paraId="4C832842" w14:textId="3BB78770" w:rsidR="0030537C" w:rsidRPr="00E2731C" w:rsidRDefault="0030537C" w:rsidP="0030537C">
            <w:pPr>
              <w:jc w:val="left"/>
              <w:rPr>
                <w:rFonts w:cs="Times New Roman"/>
                <w:bCs/>
                <w:sz w:val="24"/>
              </w:rPr>
            </w:pPr>
            <w:r w:rsidRPr="00E2731C">
              <w:rPr>
                <w:rFonts w:cs="Times New Roman"/>
                <w:bCs/>
                <w:sz w:val="24"/>
              </w:rPr>
              <w:t>____________________________/</w:t>
            </w:r>
            <w:r>
              <w:rPr>
                <w:rFonts w:cs="Times New Roman"/>
                <w:bCs/>
                <w:sz w:val="24"/>
                <w:u w:val="single"/>
              </w:rPr>
              <w:t>____________</w:t>
            </w:r>
            <w:r w:rsidRPr="00825851">
              <w:rPr>
                <w:rFonts w:cs="Times New Roman"/>
                <w:bCs/>
                <w:sz w:val="24"/>
              </w:rPr>
              <w:t>/</w:t>
            </w:r>
          </w:p>
          <w:p w14:paraId="1F04CC62" w14:textId="77777777" w:rsidR="006E66CE" w:rsidRDefault="006A0687" w:rsidP="00B74437">
            <w:pPr>
              <w:suppressAutoHyphens w:val="0"/>
              <w:ind w:left="1134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М.П.</w:t>
            </w:r>
          </w:p>
        </w:tc>
      </w:tr>
      <w:tr w:rsidR="002667B5" w14:paraId="169A1B6F" w14:textId="77777777" w:rsidTr="00537FAB">
        <w:tc>
          <w:tcPr>
            <w:tcW w:w="5233" w:type="dxa"/>
          </w:tcPr>
          <w:p w14:paraId="22C4367D" w14:textId="77777777" w:rsidR="002667B5" w:rsidRDefault="002667B5" w:rsidP="00202ACE">
            <w:pPr>
              <w:rPr>
                <w:rFonts w:cs="Times New Roman"/>
                <w:sz w:val="24"/>
              </w:rPr>
            </w:pPr>
          </w:p>
        </w:tc>
        <w:tc>
          <w:tcPr>
            <w:tcW w:w="5233" w:type="dxa"/>
          </w:tcPr>
          <w:p w14:paraId="5C6B2C94" w14:textId="77777777" w:rsidR="002667B5" w:rsidRDefault="002667B5" w:rsidP="00202ACE">
            <w:pPr>
              <w:pStyle w:val="Default"/>
              <w:jc w:val="both"/>
            </w:pPr>
          </w:p>
        </w:tc>
      </w:tr>
      <w:bookmarkEnd w:id="8"/>
      <w:bookmarkEnd w:id="10"/>
    </w:tbl>
    <w:p w14:paraId="5F1BFCEB" w14:textId="77777777" w:rsidR="00B74437" w:rsidRDefault="00B74437" w:rsidP="00202ACE">
      <w:pPr>
        <w:tabs>
          <w:tab w:val="right" w:pos="8506"/>
        </w:tabs>
        <w:rPr>
          <w:rFonts w:cs="Times New Roman"/>
          <w:b/>
          <w:sz w:val="24"/>
        </w:rPr>
      </w:pPr>
    </w:p>
    <w:sectPr w:rsidR="00B74437">
      <w:pgSz w:w="11906" w:h="16838"/>
      <w:pgMar w:top="720" w:right="720" w:bottom="720" w:left="720" w:header="590" w:footer="68" w:gutter="0"/>
      <w:cols w:space="720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0326" w14:textId="77777777" w:rsidR="001F3678" w:rsidRDefault="001F3678">
      <w:r>
        <w:separator/>
      </w:r>
    </w:p>
  </w:endnote>
  <w:endnote w:type="continuationSeparator" w:id="0">
    <w:p w14:paraId="02C1B69E" w14:textId="77777777" w:rsidR="001F3678" w:rsidRDefault="001F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altName w:val="Times New Roman CY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2FB92" w14:textId="77777777" w:rsidR="001F3678" w:rsidRDefault="001F3678">
      <w:r>
        <w:separator/>
      </w:r>
    </w:p>
  </w:footnote>
  <w:footnote w:type="continuationSeparator" w:id="0">
    <w:p w14:paraId="571139CA" w14:textId="77777777" w:rsidR="001F3678" w:rsidRDefault="001F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2"/>
    <w:name w:val="WWNum17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4"/>
    <w:name w:val="WWNum28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bullet"/>
      <w:lvlText w:val=""/>
      <w:lvlJc w:val="left"/>
      <w:pPr>
        <w:tabs>
          <w:tab w:val="left" w:pos="0"/>
        </w:tabs>
        <w:ind w:left="357" w:hanging="357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5"/>
    <w:name w:val="WWNum30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left" w:pos="0"/>
        </w:tabs>
        <w:ind w:left="357" w:hanging="357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6"/>
    <w:name w:val="WWNum3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left" w:pos="0"/>
        </w:tabs>
        <w:ind w:left="357" w:hanging="357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abstractNum w:abstractNumId="5" w15:restartNumberingAfterBreak="0">
    <w:nsid w:val="00000006"/>
    <w:multiLevelType w:val="hybridMultilevel"/>
    <w:tmpl w:val="791E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multilevel"/>
    <w:tmpl w:val="C5608E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C77427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86C8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multilevel"/>
    <w:tmpl w:val="5200573E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0" w15:restartNumberingAfterBreak="0">
    <w:nsid w:val="0000000B"/>
    <w:multiLevelType w:val="hybridMultilevel"/>
    <w:tmpl w:val="756627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63CB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185AAB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8D52A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" w15:restartNumberingAfterBreak="0">
    <w:nsid w:val="23C16214"/>
    <w:multiLevelType w:val="hybridMultilevel"/>
    <w:tmpl w:val="E2EC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2140C"/>
    <w:multiLevelType w:val="multilevel"/>
    <w:tmpl w:val="9FD06C16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FE04D4"/>
    <w:multiLevelType w:val="multilevel"/>
    <w:tmpl w:val="00000003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0" w:firstLine="0"/>
      </w:pPr>
    </w:lvl>
  </w:abstractNum>
  <w:num w:numId="1" w16cid:durableId="608044501">
    <w:abstractNumId w:val="13"/>
  </w:num>
  <w:num w:numId="2" w16cid:durableId="132212919">
    <w:abstractNumId w:val="0"/>
  </w:num>
  <w:num w:numId="3" w16cid:durableId="1170876584">
    <w:abstractNumId w:val="1"/>
  </w:num>
  <w:num w:numId="4" w16cid:durableId="1155998712">
    <w:abstractNumId w:val="2"/>
  </w:num>
  <w:num w:numId="5" w16cid:durableId="196819927">
    <w:abstractNumId w:val="3"/>
  </w:num>
  <w:num w:numId="6" w16cid:durableId="1835757944">
    <w:abstractNumId w:val="4"/>
  </w:num>
  <w:num w:numId="7" w16cid:durableId="1939289332">
    <w:abstractNumId w:val="5"/>
  </w:num>
  <w:num w:numId="8" w16cid:durableId="1953896218">
    <w:abstractNumId w:val="8"/>
  </w:num>
  <w:num w:numId="9" w16cid:durableId="2127843487">
    <w:abstractNumId w:val="13"/>
  </w:num>
  <w:num w:numId="10" w16cid:durableId="1075317359">
    <w:abstractNumId w:val="13"/>
  </w:num>
  <w:num w:numId="11" w16cid:durableId="1330399875">
    <w:abstractNumId w:val="7"/>
  </w:num>
  <w:num w:numId="12" w16cid:durableId="1649702017">
    <w:abstractNumId w:val="6"/>
  </w:num>
  <w:num w:numId="13" w16cid:durableId="1900748785">
    <w:abstractNumId w:val="9"/>
  </w:num>
  <w:num w:numId="14" w16cid:durableId="1194465450">
    <w:abstractNumId w:val="11"/>
  </w:num>
  <w:num w:numId="15" w16cid:durableId="1707218721">
    <w:abstractNumId w:val="12"/>
  </w:num>
  <w:num w:numId="16" w16cid:durableId="1418482317">
    <w:abstractNumId w:val="10"/>
  </w:num>
  <w:num w:numId="17" w16cid:durableId="1751535211">
    <w:abstractNumId w:val="15"/>
  </w:num>
  <w:num w:numId="18" w16cid:durableId="2118715983">
    <w:abstractNumId w:val="14"/>
  </w:num>
  <w:num w:numId="19" w16cid:durableId="2198255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readOnly" w:formatting="1" w:enforcement="0"/>
  <w:defaultTabStop w:val="709"/>
  <w:defaultTableStyle w:val="a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CE"/>
    <w:rsid w:val="000075AA"/>
    <w:rsid w:val="000420F8"/>
    <w:rsid w:val="00074B3B"/>
    <w:rsid w:val="00095318"/>
    <w:rsid w:val="000C3A9C"/>
    <w:rsid w:val="000E13A4"/>
    <w:rsid w:val="00121583"/>
    <w:rsid w:val="00165F32"/>
    <w:rsid w:val="00194517"/>
    <w:rsid w:val="001D3F7F"/>
    <w:rsid w:val="001F3678"/>
    <w:rsid w:val="00202ACE"/>
    <w:rsid w:val="00204849"/>
    <w:rsid w:val="00227A55"/>
    <w:rsid w:val="00231002"/>
    <w:rsid w:val="002667B5"/>
    <w:rsid w:val="00266917"/>
    <w:rsid w:val="00272217"/>
    <w:rsid w:val="00297579"/>
    <w:rsid w:val="002F3382"/>
    <w:rsid w:val="0030537C"/>
    <w:rsid w:val="003720F9"/>
    <w:rsid w:val="003F22CB"/>
    <w:rsid w:val="00524508"/>
    <w:rsid w:val="00537FAB"/>
    <w:rsid w:val="005D5989"/>
    <w:rsid w:val="005D7478"/>
    <w:rsid w:val="00633D78"/>
    <w:rsid w:val="00655EC7"/>
    <w:rsid w:val="006560DD"/>
    <w:rsid w:val="006707CA"/>
    <w:rsid w:val="0068066D"/>
    <w:rsid w:val="006A0687"/>
    <w:rsid w:val="006B12CD"/>
    <w:rsid w:val="006E66CE"/>
    <w:rsid w:val="00740857"/>
    <w:rsid w:val="00747A0F"/>
    <w:rsid w:val="007D20F1"/>
    <w:rsid w:val="008762F8"/>
    <w:rsid w:val="008D4FA5"/>
    <w:rsid w:val="00917BBC"/>
    <w:rsid w:val="009C3810"/>
    <w:rsid w:val="009E212F"/>
    <w:rsid w:val="00A14FD2"/>
    <w:rsid w:val="00A60B48"/>
    <w:rsid w:val="00A766C7"/>
    <w:rsid w:val="00A8498A"/>
    <w:rsid w:val="00AA239D"/>
    <w:rsid w:val="00AE42FC"/>
    <w:rsid w:val="00AF7ACA"/>
    <w:rsid w:val="00B54140"/>
    <w:rsid w:val="00B74437"/>
    <w:rsid w:val="00B934B1"/>
    <w:rsid w:val="00BA351B"/>
    <w:rsid w:val="00BE7A64"/>
    <w:rsid w:val="00C05184"/>
    <w:rsid w:val="00CB7B17"/>
    <w:rsid w:val="00CC2B29"/>
    <w:rsid w:val="00CD1EC4"/>
    <w:rsid w:val="00D463E8"/>
    <w:rsid w:val="00D767D4"/>
    <w:rsid w:val="00D84AFE"/>
    <w:rsid w:val="00E01286"/>
    <w:rsid w:val="00E06A06"/>
    <w:rsid w:val="00E12A06"/>
    <w:rsid w:val="00E95506"/>
    <w:rsid w:val="00FC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EF7FDD"/>
  <w15:docId w15:val="{D949863E-0777-4A65-BA19-E735B3A2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jc w:val="both"/>
    </w:pPr>
    <w:rPr>
      <w:rFonts w:eastAsia="SimSun" w:cs="Mangal"/>
      <w:kern w:val="1"/>
      <w:szCs w:val="24"/>
      <w:lang w:eastAsia="hi-IN" w:bidi="hi-IN"/>
    </w:rPr>
  </w:style>
  <w:style w:type="paragraph" w:styleId="1">
    <w:name w:val="heading 1"/>
    <w:basedOn w:val="a"/>
    <w:next w:val="a0"/>
    <w:uiPriority w:val="9"/>
    <w:qFormat/>
    <w:pPr>
      <w:keepNext/>
      <w:keepLines/>
      <w:spacing w:after="240"/>
      <w:jc w:val="center"/>
      <w:outlineLvl w:val="0"/>
    </w:pPr>
    <w:rPr>
      <w:sz w:val="32"/>
      <w:szCs w:val="29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numPr>
        <w:ilvl w:val="1"/>
        <w:numId w:val="1"/>
      </w:numPr>
      <w:spacing w:before="240" w:after="120"/>
      <w:jc w:val="center"/>
      <w:outlineLvl w:val="1"/>
    </w:pPr>
    <w:rPr>
      <w:sz w:val="28"/>
      <w:szCs w:val="2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suppressAutoHyphens w:val="0"/>
      <w:spacing w:before="120" w:after="120" w:line="276" w:lineRule="auto"/>
      <w:outlineLvl w:val="2"/>
    </w:pPr>
    <w:rPr>
      <w:rFonts w:eastAsia="Times New Roman" w:cs="Times New Roman"/>
      <w:bCs/>
      <w:kern w:val="0"/>
      <w:sz w:val="22"/>
      <w:szCs w:val="22"/>
      <w:lang w:bidi="ar-SA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ind w:left="0" w:right="292" w:firstLine="0"/>
      <w:outlineLvl w:val="3"/>
    </w:pPr>
    <w:rPr>
      <w:rFonts w:cs="Arial"/>
      <w:szCs w:val="22"/>
      <w:u w:val="singl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uppressAutoHyphens w:val="0"/>
      <w:spacing w:before="200" w:line="276" w:lineRule="auto"/>
      <w:outlineLvl w:val="4"/>
    </w:pPr>
    <w:rPr>
      <w:rFonts w:eastAsia="Times New Roman" w:cs="Times New Roman"/>
      <w:kern w:val="0"/>
      <w:sz w:val="22"/>
      <w:szCs w:val="22"/>
      <w:lang w:bidi="ar-SA"/>
    </w:rPr>
  </w:style>
  <w:style w:type="paragraph" w:styleId="6">
    <w:name w:val="heading 6"/>
    <w:basedOn w:val="a"/>
    <w:next w:val="a0"/>
    <w:uiPriority w:val="9"/>
    <w:semiHidden/>
    <w:unhideWhenUsed/>
    <w:qFormat/>
    <w:pPr>
      <w:keepNext/>
      <w:numPr>
        <w:ilvl w:val="5"/>
        <w:numId w:val="1"/>
      </w:numPr>
      <w:ind w:left="0" w:right="1835" w:firstLine="0"/>
      <w:outlineLvl w:val="5"/>
    </w:pPr>
    <w:rPr>
      <w:b/>
    </w:rPr>
  </w:style>
  <w:style w:type="paragraph" w:styleId="7">
    <w:name w:val="heading 7"/>
    <w:basedOn w:val="a"/>
    <w:next w:val="a0"/>
    <w:uiPriority w:val="9"/>
    <w:qFormat/>
    <w:pPr>
      <w:keepNext/>
      <w:numPr>
        <w:ilvl w:val="6"/>
        <w:numId w:val="1"/>
      </w:numPr>
      <w:ind w:left="0" w:right="292" w:firstLine="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uppressAutoHyphens w:val="0"/>
      <w:spacing w:before="200" w:line="276" w:lineRule="auto"/>
      <w:outlineLvl w:val="7"/>
    </w:pPr>
    <w:rPr>
      <w:rFonts w:eastAsia="Times New Roman" w:cs="Times New Roman"/>
      <w:color w:val="4F81BD"/>
      <w:kern w:val="0"/>
      <w:sz w:val="22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uppressAutoHyphens w:val="0"/>
      <w:spacing w:before="200" w:line="276" w:lineRule="auto"/>
      <w:outlineLvl w:val="8"/>
    </w:pPr>
    <w:rPr>
      <w:rFonts w:eastAsia="Times New Roman" w:cs="Times New Roman"/>
      <w:i/>
      <w:iCs/>
      <w:color w:val="404040"/>
      <w:kern w:val="0"/>
      <w:sz w:val="22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WW8Num6z0">
    <w:name w:val="WW8Num6z0"/>
    <w:rPr>
      <w:rFonts w:ascii="Times New Roman" w:hAnsi="Times New Roman"/>
      <w:b/>
      <w:i w:val="0"/>
      <w:sz w:val="24"/>
      <w:u w:val="none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Heading2Charf2fc87a9-1346-43d6-8ee1-dd0ecb1976d4">
    <w:name w:val="Heading 2 Char_f2fc87a9-1346-43d6-8ee1-dd0ecb1976d4"/>
    <w:rPr>
      <w:rFonts w:ascii="Times New Roman" w:hAnsi="Times New Roman"/>
      <w:sz w:val="28"/>
      <w:szCs w:val="23"/>
    </w:rPr>
  </w:style>
  <w:style w:type="character" w:customStyle="1" w:styleId="Heading1Char397e985c-c679-4b0b-a718-d6bcfe746f2c">
    <w:name w:val="Heading 1 Char_397e985c-c679-4b0b-a718-d6bcfe746f2c"/>
    <w:rPr>
      <w:rFonts w:ascii="Times New Roman" w:hAnsi="Times New Roman"/>
      <w:sz w:val="32"/>
      <w:szCs w:val="29"/>
    </w:rPr>
  </w:style>
  <w:style w:type="character" w:customStyle="1" w:styleId="HeaderChar35a35696-d72e-4caf-8d32-74eafc310598">
    <w:name w:val="Header Char_35a35696-d72e-4caf-8d32-74eafc310598"/>
    <w:basedOn w:val="10"/>
  </w:style>
  <w:style w:type="character" w:customStyle="1" w:styleId="FooterChar7c5caf88-471d-401f-b81f-386c067e3845">
    <w:name w:val="Footer Char_7c5caf88-471d-401f-b81f-386c067e3845"/>
    <w:basedOn w:val="10"/>
  </w:style>
  <w:style w:type="character" w:customStyle="1" w:styleId="BalloonTextChar">
    <w:name w:val="Balloon Text Char"/>
    <w:rPr>
      <w:rFonts w:ascii="Segoe UI" w:hAnsi="Segoe UI"/>
      <w:sz w:val="18"/>
      <w:szCs w:val="16"/>
    </w:rPr>
  </w:style>
  <w:style w:type="character" w:customStyle="1" w:styleId="ListLabel1">
    <w:name w:val="ListLabel 1"/>
    <w:rPr>
      <w:b/>
      <w:i w:val="0"/>
      <w:sz w:val="24"/>
      <w:u w:val="none"/>
    </w:rPr>
  </w:style>
  <w:style w:type="character" w:customStyle="1" w:styleId="ListLabel2">
    <w:name w:val="ListLabel 2"/>
    <w:rPr>
      <w:rFonts w:cs="Courier New"/>
    </w:rPr>
  </w:style>
  <w:style w:type="paragraph" w:styleId="a6">
    <w:name w:val="Title"/>
    <w:basedOn w:val="a"/>
    <w:next w:val="a0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customStyle="1" w:styleId="11">
    <w:name w:val="Название1"/>
    <w:basedOn w:val="a6"/>
    <w:next w:val="a7"/>
    <w:qFormat/>
  </w:style>
  <w:style w:type="paragraph" w:styleId="a7">
    <w:name w:val="Subtitle"/>
    <w:basedOn w:val="a6"/>
    <w:next w:val="a0"/>
    <w:uiPriority w:val="11"/>
    <w:qFormat/>
    <w:pPr>
      <w:jc w:val="center"/>
    </w:pPr>
    <w:rPr>
      <w:i/>
      <w:iCs/>
    </w:rPr>
  </w:style>
  <w:style w:type="paragraph" w:styleId="a8">
    <w:name w:val="List"/>
    <w:basedOn w:val="a0"/>
    <w:rPr>
      <w:rFonts w:ascii="Arial" w:hAnsi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3">
    <w:name w:val="Указатель1"/>
    <w:basedOn w:val="a"/>
    <w:pPr>
      <w:suppressLineNumbers/>
    </w:pPr>
    <w:rPr>
      <w:rFonts w:ascii="Arial" w:hAnsi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styleId="a9">
    <w:name w:val="header"/>
    <w:basedOn w:val="a"/>
    <w:pPr>
      <w:suppressLineNumbers/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pPr>
      <w:suppressLineNumbers/>
      <w:tabs>
        <w:tab w:val="center" w:pos="4153"/>
        <w:tab w:val="right" w:pos="8306"/>
      </w:tabs>
    </w:pPr>
  </w:style>
  <w:style w:type="paragraph" w:styleId="ac">
    <w:name w:val="Body Text Indent"/>
    <w:basedOn w:val="a"/>
    <w:pPr>
      <w:ind w:left="283" w:firstLine="720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FR3">
    <w:name w:val="FR3"/>
    <w:pPr>
      <w:suppressAutoHyphens/>
      <w:jc w:val="right"/>
    </w:pPr>
    <w:rPr>
      <w:rFonts w:eastAsia="Arial"/>
      <w:kern w:val="1"/>
      <w:sz w:val="12"/>
      <w:lang w:eastAsia="ar-SA"/>
    </w:rPr>
  </w:style>
  <w:style w:type="paragraph" w:customStyle="1" w:styleId="21">
    <w:name w:val="Основной текст с отступом 21"/>
    <w:basedOn w:val="a"/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5">
    <w:name w:val="Без интервала1"/>
    <w:pPr>
      <w:suppressAutoHyphens/>
    </w:pPr>
    <w:rPr>
      <w:rFonts w:ascii="Arial" w:eastAsia="SimSun" w:hAnsi="Arial" w:cs="Mangal"/>
      <w:kern w:val="1"/>
      <w:szCs w:val="21"/>
      <w:lang w:eastAsia="hi-IN" w:bidi="hi-IN"/>
    </w:rPr>
  </w:style>
  <w:style w:type="paragraph" w:customStyle="1" w:styleId="16">
    <w:name w:val="Абзац списка1"/>
    <w:basedOn w:val="a"/>
    <w:pPr>
      <w:ind w:left="720"/>
    </w:pPr>
    <w:rPr>
      <w:szCs w:val="21"/>
    </w:rPr>
  </w:style>
  <w:style w:type="paragraph" w:customStyle="1" w:styleId="17">
    <w:name w:val="Текст выноски1"/>
    <w:basedOn w:val="a"/>
    <w:rPr>
      <w:rFonts w:ascii="Segoe UI" w:hAnsi="Segoe UI"/>
      <w:sz w:val="18"/>
      <w:szCs w:val="16"/>
    </w:rPr>
  </w:style>
  <w:style w:type="paragraph" w:customStyle="1" w:styleId="18">
    <w:name w:val="Рецензия1"/>
    <w:rPr>
      <w:rFonts w:eastAsia="SimSun" w:cs="Mangal"/>
      <w:kern w:val="1"/>
      <w:szCs w:val="21"/>
      <w:lang w:eastAsia="hi-IN" w:bidi="hi-IN"/>
    </w:rPr>
  </w:style>
  <w:style w:type="paragraph" w:customStyle="1" w:styleId="19">
    <w:name w:val="Цитата1"/>
    <w:basedOn w:val="a"/>
    <w:pPr>
      <w:ind w:left="720" w:right="43"/>
    </w:pPr>
    <w:rPr>
      <w:rFonts w:ascii="Times New Roman CYR" w:eastAsia="Times New Roman" w:hAnsi="Times New Roman CYR" w:cs="Calibri"/>
      <w:kern w:val="0"/>
      <w:szCs w:val="20"/>
      <w:lang w:eastAsia="ar-SA" w:bidi="ar-SA"/>
    </w:rPr>
  </w:style>
  <w:style w:type="paragraph" w:styleId="af">
    <w:name w:val="Normal (Web)"/>
    <w:basedOn w:val="a"/>
    <w:uiPriority w:val="99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link w:val="3"/>
    <w:uiPriority w:val="9"/>
    <w:rPr>
      <w:bCs/>
      <w:sz w:val="22"/>
      <w:szCs w:val="22"/>
    </w:rPr>
  </w:style>
  <w:style w:type="character" w:customStyle="1" w:styleId="50">
    <w:name w:val="Заголовок 5 Знак"/>
    <w:link w:val="5"/>
    <w:uiPriority w:val="9"/>
    <w:rPr>
      <w:sz w:val="22"/>
      <w:szCs w:val="22"/>
    </w:rPr>
  </w:style>
  <w:style w:type="character" w:customStyle="1" w:styleId="80">
    <w:name w:val="Заголовок 8 Знак"/>
    <w:link w:val="8"/>
    <w:uiPriority w:val="9"/>
    <w:rPr>
      <w:color w:val="4F81BD"/>
      <w:sz w:val="22"/>
    </w:rPr>
  </w:style>
  <w:style w:type="character" w:customStyle="1" w:styleId="90">
    <w:name w:val="Заголовок 9 Знак"/>
    <w:link w:val="9"/>
    <w:uiPriority w:val="9"/>
    <w:rPr>
      <w:i/>
      <w:iCs/>
      <w:color w:val="404040"/>
      <w:sz w:val="22"/>
    </w:rPr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Times New Roman"/>
      <w:kern w:val="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Нижний колонтитул Знак"/>
    <w:link w:val="aa"/>
    <w:uiPriority w:val="99"/>
    <w:rPr>
      <w:rFonts w:eastAsia="SimSun" w:cs="Mangal"/>
      <w:kern w:val="1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rPr>
      <w:rFonts w:ascii="Segoe UI" w:hAnsi="Segoe UI"/>
      <w:sz w:val="18"/>
      <w:szCs w:val="16"/>
    </w:rPr>
  </w:style>
  <w:style w:type="character" w:customStyle="1" w:styleId="af2">
    <w:name w:val="Текст выноски Знак"/>
    <w:link w:val="af1"/>
    <w:uiPriority w:val="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3">
    <w:name w:val="Revision"/>
    <w:uiPriority w:val="99"/>
    <w:rPr>
      <w:rFonts w:eastAsia="SimSun" w:cs="Mangal"/>
      <w:kern w:val="1"/>
      <w:szCs w:val="24"/>
      <w:lang w:eastAsia="hi-IN" w:bidi="hi-IN"/>
    </w:rPr>
  </w:style>
  <w:style w:type="paragraph" w:customStyle="1" w:styleId="p3">
    <w:name w:val="p3"/>
    <w:basedOn w:val="a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apple-converted-space">
    <w:name w:val="apple-converted-space"/>
  </w:style>
  <w:style w:type="character" w:customStyle="1" w:styleId="s1">
    <w:name w:val="s1"/>
  </w:style>
  <w:style w:type="paragraph" w:customStyle="1" w:styleId="af4">
    <w:name w:val="Знак Знак Знак"/>
    <w:basedOn w:val="a"/>
    <w:pPr>
      <w:suppressAutoHyphens w:val="0"/>
      <w:spacing w:after="160" w:line="240" w:lineRule="exact"/>
      <w:jc w:val="left"/>
    </w:pPr>
    <w:rPr>
      <w:rFonts w:ascii="Verdana" w:eastAsia="Times New Roman" w:hAnsi="Verdana" w:cs="Times New Roman"/>
      <w:kern w:val="0"/>
      <w:szCs w:val="20"/>
      <w:lang w:val="en-US" w:eastAsia="en-US" w:bidi="ar-SA"/>
    </w:rPr>
  </w:style>
  <w:style w:type="table" w:customStyle="1" w:styleId="TableGrid">
    <w:name w:val="TableGrid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1082ec10e49da520c2e2edee80cb3bfgmail-1">
    <w:name w:val="81082ec10e49da520c2e2edee80cb3bfgmail-1"/>
    <w:basedOn w:val="a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f23cbac92578179a07ebc5854d81d4dcgmail-consplusnormal">
    <w:name w:val="f23cbac92578179a07ebc5854d81d4dcgmail-consplusnormal"/>
    <w:basedOn w:val="a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styleId="af5">
    <w:name w:val="annotation reference"/>
    <w:uiPriority w:val="99"/>
    <w:rPr>
      <w:sz w:val="16"/>
      <w:szCs w:val="16"/>
    </w:rPr>
  </w:style>
  <w:style w:type="paragraph" w:styleId="af6">
    <w:name w:val="annotation text"/>
    <w:basedOn w:val="a"/>
    <w:link w:val="af7"/>
    <w:uiPriority w:val="99"/>
    <w:rPr>
      <w:szCs w:val="18"/>
    </w:rPr>
  </w:style>
  <w:style w:type="character" w:customStyle="1" w:styleId="af7">
    <w:name w:val="Текст примечания Знак"/>
    <w:link w:val="af6"/>
    <w:uiPriority w:val="99"/>
    <w:rPr>
      <w:rFonts w:eastAsia="SimSun" w:cs="Mangal"/>
      <w:kern w:val="1"/>
      <w:szCs w:val="18"/>
      <w:lang w:eastAsia="hi-IN" w:bidi="hi-IN"/>
    </w:rPr>
  </w:style>
  <w:style w:type="paragraph" w:styleId="af8">
    <w:name w:val="annotation subject"/>
    <w:basedOn w:val="af6"/>
    <w:next w:val="af6"/>
    <w:link w:val="af9"/>
    <w:uiPriority w:val="99"/>
    <w:rPr>
      <w:b/>
      <w:bCs/>
    </w:rPr>
  </w:style>
  <w:style w:type="character" w:customStyle="1" w:styleId="af9">
    <w:name w:val="Тема примечания Знак"/>
    <w:link w:val="af8"/>
    <w:uiPriority w:val="99"/>
    <w:rPr>
      <w:rFonts w:eastAsia="SimSun" w:cs="Mangal"/>
      <w:b/>
      <w:bCs/>
      <w:kern w:val="1"/>
      <w:szCs w:val="18"/>
      <w:lang w:eastAsia="hi-IN" w:bidi="hi-IN"/>
    </w:rPr>
  </w:style>
  <w:style w:type="paragraph" w:styleId="afa">
    <w:name w:val="Document Map"/>
    <w:basedOn w:val="a"/>
    <w:link w:val="afb"/>
    <w:uiPriority w:val="99"/>
    <w:rPr>
      <w:rFonts w:ascii="Tahoma" w:hAnsi="Tahoma"/>
      <w:sz w:val="16"/>
      <w:szCs w:val="14"/>
    </w:rPr>
  </w:style>
  <w:style w:type="character" w:customStyle="1" w:styleId="afb">
    <w:name w:val="Схема документа Знак"/>
    <w:link w:val="afa"/>
    <w:uiPriority w:val="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bumpedfont15">
    <w:name w:val="bumpedfont15"/>
    <w:basedOn w:val="a1"/>
  </w:style>
  <w:style w:type="paragraph" w:customStyle="1" w:styleId="s3">
    <w:name w:val="s3"/>
    <w:basedOn w:val="a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s7">
    <w:name w:val="s7"/>
    <w:basedOn w:val="a1"/>
  </w:style>
  <w:style w:type="character" w:customStyle="1" w:styleId="s14">
    <w:name w:val="s14"/>
    <w:basedOn w:val="a1"/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table" w:styleId="afd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3920-A6C1-4F42-BAB2-EA75D3B3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3508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Мартынова</dc:creator>
  <cp:lastModifiedBy>Мария Нестерова</cp:lastModifiedBy>
  <cp:revision>19</cp:revision>
  <cp:lastPrinted>2020-01-21T07:19:00Z</cp:lastPrinted>
  <dcterms:created xsi:type="dcterms:W3CDTF">2024-09-16T09:19:00Z</dcterms:created>
  <dcterms:modified xsi:type="dcterms:W3CDTF">2025-07-01T23:04:00Z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ICV">
    <vt:lpwstr>8145d8cfea604528b1275e4af8a7d10f</vt:lpwstr>
  </property>
</Properties>
</file>